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EC" w:rsidRPr="002858EC" w:rsidRDefault="002858EC" w:rsidP="002858EC">
      <w:pPr>
        <w:pStyle w:val="CabealhodoSumrio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  <w:id w:val="907429008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</w:rPr>
      </w:sdtEndPr>
      <w:sdtContent>
        <w:p w:rsidR="002858EC" w:rsidRPr="002858EC" w:rsidRDefault="002858EC" w:rsidP="002858EC">
          <w:pPr>
            <w:pStyle w:val="CabealhodoSumrio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:rsidR="002858EC" w:rsidRPr="002858EC" w:rsidRDefault="002858EC" w:rsidP="002858EC">
          <w:pPr>
            <w:pStyle w:val="CabealhodoSumrio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:rsidR="002858EC" w:rsidRPr="002858EC" w:rsidRDefault="002858EC" w:rsidP="002858EC">
          <w:pPr>
            <w:pStyle w:val="CabealhodoSumrio"/>
            <w:jc w:val="center"/>
            <w:rPr>
              <w:rFonts w:ascii="Times New Roman" w:eastAsiaTheme="minorHAnsi" w:hAnsi="Times New Roman" w:cs="Times New Roman"/>
              <w:color w:val="auto"/>
              <w:sz w:val="56"/>
              <w:szCs w:val="56"/>
              <w:lang w:eastAsia="en-US"/>
            </w:rPr>
          </w:pPr>
          <w:r w:rsidRPr="002858EC">
            <w:rPr>
              <w:rFonts w:ascii="Times New Roman" w:eastAsiaTheme="minorHAnsi" w:hAnsi="Times New Roman" w:cs="Times New Roman"/>
              <w:color w:val="auto"/>
              <w:sz w:val="56"/>
              <w:szCs w:val="56"/>
              <w:lang w:eastAsia="en-US"/>
            </w:rPr>
            <w:t>MANUAL PARA SOLICITAÇÃO DE DIÁRIAS E PASSAGENS</w:t>
          </w:r>
        </w:p>
        <w:p w:rsidR="002858EC" w:rsidRPr="002858EC" w:rsidRDefault="002858EC" w:rsidP="002858EC">
          <w:pPr>
            <w:jc w:val="center"/>
            <w:rPr>
              <w:rFonts w:ascii="Times New Roman" w:hAnsi="Times New Roman" w:cs="Times New Roman"/>
              <w:sz w:val="56"/>
              <w:szCs w:val="56"/>
              <w:lang w:val="pt-BR"/>
            </w:rPr>
          </w:pPr>
        </w:p>
        <w:p w:rsidR="002858EC" w:rsidRPr="002858EC" w:rsidRDefault="002858EC" w:rsidP="002858EC">
          <w:pPr>
            <w:jc w:val="center"/>
            <w:rPr>
              <w:rFonts w:ascii="Times New Roman" w:hAnsi="Times New Roman" w:cs="Times New Roman"/>
              <w:sz w:val="56"/>
              <w:szCs w:val="56"/>
              <w:lang w:val="pt-BR"/>
            </w:rPr>
          </w:pPr>
        </w:p>
        <w:p w:rsidR="002858EC" w:rsidRPr="002858EC" w:rsidRDefault="002858EC" w:rsidP="002858EC">
          <w:pPr>
            <w:jc w:val="center"/>
            <w:rPr>
              <w:rFonts w:ascii="Times New Roman" w:hAnsi="Times New Roman" w:cs="Times New Roman"/>
              <w:sz w:val="56"/>
              <w:szCs w:val="56"/>
              <w:lang w:val="pt-BR"/>
            </w:rPr>
          </w:pPr>
        </w:p>
        <w:p w:rsidR="002858EC" w:rsidRPr="002858EC" w:rsidRDefault="002858EC" w:rsidP="002858EC">
          <w:pPr>
            <w:jc w:val="center"/>
            <w:rPr>
              <w:rFonts w:ascii="Times New Roman" w:hAnsi="Times New Roman" w:cs="Times New Roman"/>
              <w:sz w:val="56"/>
              <w:szCs w:val="56"/>
              <w:lang w:val="pt-BR"/>
            </w:rPr>
          </w:pPr>
        </w:p>
        <w:p w:rsidR="002858EC" w:rsidRPr="002858EC" w:rsidRDefault="002858EC" w:rsidP="002858EC">
          <w:pPr>
            <w:jc w:val="center"/>
            <w:rPr>
              <w:rFonts w:ascii="Times New Roman" w:hAnsi="Times New Roman" w:cs="Times New Roman"/>
              <w:sz w:val="56"/>
              <w:szCs w:val="56"/>
              <w:lang w:val="pt-BR"/>
            </w:rPr>
          </w:pPr>
          <w:r w:rsidRPr="002858EC">
            <w:rPr>
              <w:rFonts w:ascii="Times New Roman" w:hAnsi="Times New Roman" w:cs="Times New Roman"/>
              <w:sz w:val="56"/>
              <w:szCs w:val="56"/>
              <w:lang w:val="pt-BR"/>
            </w:rPr>
            <w:t xml:space="preserve">PRÓ REITORIA DE EXTENSÃO </w:t>
          </w:r>
        </w:p>
        <w:p w:rsidR="002858EC" w:rsidRPr="002858EC" w:rsidRDefault="002858EC" w:rsidP="002858EC">
          <w:pPr>
            <w:jc w:val="center"/>
            <w:rPr>
              <w:rFonts w:ascii="Times New Roman" w:eastAsiaTheme="minorHAnsi" w:hAnsi="Times New Roman" w:cs="Times New Roman"/>
              <w:sz w:val="56"/>
              <w:szCs w:val="56"/>
              <w:lang w:val="pt-BR"/>
            </w:rPr>
          </w:pPr>
          <w:r w:rsidRPr="002858EC">
            <w:rPr>
              <w:rFonts w:ascii="Times New Roman" w:hAnsi="Times New Roman" w:cs="Times New Roman"/>
              <w:sz w:val="56"/>
              <w:szCs w:val="56"/>
              <w:lang w:val="pt-BR"/>
            </w:rPr>
            <w:t>UEMG</w:t>
          </w:r>
        </w:p>
        <w:p w:rsidR="002858EC" w:rsidRPr="002858EC" w:rsidRDefault="002858EC" w:rsidP="002858EC">
          <w:pPr>
            <w:rPr>
              <w:rFonts w:ascii="Times New Roman" w:hAnsi="Times New Roman" w:cs="Times New Roman"/>
              <w:lang w:val="pt-BR"/>
            </w:rPr>
          </w:pPr>
        </w:p>
        <w:p w:rsidR="002858EC" w:rsidRPr="002858EC" w:rsidRDefault="002858EC" w:rsidP="002858EC">
          <w:pPr>
            <w:rPr>
              <w:rFonts w:ascii="Times New Roman" w:hAnsi="Times New Roman" w:cs="Times New Roman"/>
              <w:lang w:val="pt-BR"/>
            </w:rPr>
          </w:pPr>
        </w:p>
        <w:p w:rsidR="002858EC" w:rsidRPr="002858EC" w:rsidRDefault="002858EC" w:rsidP="002858EC">
          <w:pPr>
            <w:rPr>
              <w:rFonts w:ascii="Times New Roman" w:hAnsi="Times New Roman" w:cs="Times New Roman"/>
              <w:lang w:val="pt-BR"/>
            </w:rPr>
          </w:pPr>
        </w:p>
        <w:p w:rsidR="002858EC" w:rsidRPr="002858EC" w:rsidRDefault="002858EC" w:rsidP="002858EC">
          <w:pPr>
            <w:rPr>
              <w:rFonts w:ascii="Times New Roman" w:hAnsi="Times New Roman" w:cs="Times New Roman"/>
              <w:lang w:val="pt-BR"/>
            </w:rPr>
          </w:pPr>
        </w:p>
        <w:p w:rsidR="002858EC" w:rsidRPr="002858EC" w:rsidRDefault="002858EC" w:rsidP="002858EC">
          <w:pPr>
            <w:rPr>
              <w:rFonts w:ascii="Times New Roman" w:hAnsi="Times New Roman" w:cs="Times New Roman"/>
              <w:lang w:val="pt-BR"/>
            </w:rPr>
          </w:pPr>
        </w:p>
        <w:p w:rsidR="002858EC" w:rsidRPr="002858EC" w:rsidRDefault="002858EC" w:rsidP="002858EC">
          <w:pPr>
            <w:rPr>
              <w:rFonts w:ascii="Times New Roman" w:hAnsi="Times New Roman" w:cs="Times New Roman"/>
              <w:lang w:val="pt-BR"/>
            </w:rPr>
          </w:pPr>
        </w:p>
        <w:p w:rsidR="002858EC" w:rsidRDefault="002858EC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7F5877" w:rsidRPr="002858EC" w:rsidRDefault="007F5877" w:rsidP="002858EC">
          <w:pPr>
            <w:rPr>
              <w:rFonts w:ascii="Times New Roman" w:hAnsi="Times New Roman" w:cs="Times New Roman"/>
              <w:lang w:val="pt-BR"/>
            </w:rPr>
          </w:pPr>
        </w:p>
        <w:p w:rsidR="002858EC" w:rsidRPr="002858EC" w:rsidRDefault="002858EC" w:rsidP="002858EC">
          <w:pPr>
            <w:rPr>
              <w:rFonts w:ascii="Times New Roman" w:hAnsi="Times New Roman" w:cs="Times New Roman"/>
              <w:lang w:val="pt-BR"/>
            </w:rPr>
          </w:pPr>
        </w:p>
        <w:p w:rsidR="002858EC" w:rsidRPr="002858EC" w:rsidRDefault="002858EC" w:rsidP="002858EC">
          <w:pPr>
            <w:rPr>
              <w:rFonts w:ascii="Times New Roman" w:eastAsiaTheme="minorHAnsi" w:hAnsi="Times New Roman" w:cs="Times New Roman"/>
              <w:lang w:val="pt-BR"/>
            </w:rPr>
          </w:pPr>
        </w:p>
        <w:p w:rsidR="002858EC" w:rsidRPr="002858EC" w:rsidRDefault="002858EC" w:rsidP="002858EC">
          <w:pPr>
            <w:rPr>
              <w:rFonts w:ascii="Times New Roman" w:eastAsiaTheme="minorHAnsi" w:hAnsi="Times New Roman" w:cs="Times New Roman"/>
              <w:lang w:val="pt-BR"/>
            </w:rPr>
          </w:pPr>
        </w:p>
        <w:p w:rsidR="002858EC" w:rsidRPr="002858EC" w:rsidRDefault="002858EC" w:rsidP="002858EC">
          <w:pPr>
            <w:pStyle w:val="CabealhodoSumrio"/>
            <w:rPr>
              <w:rFonts w:ascii="Times New Roman" w:hAnsi="Times New Roman" w:cs="Times New Roman"/>
              <w:b/>
              <w:color w:val="auto"/>
            </w:rPr>
          </w:pPr>
          <w:r w:rsidRPr="002858EC">
            <w:rPr>
              <w:rFonts w:ascii="Times New Roman" w:hAnsi="Times New Roman" w:cs="Times New Roman"/>
              <w:b/>
              <w:color w:val="auto"/>
            </w:rPr>
            <w:lastRenderedPageBreak/>
            <w:t>Sumário</w:t>
          </w:r>
        </w:p>
        <w:p w:rsidR="002858EC" w:rsidRPr="002858EC" w:rsidRDefault="002858EC" w:rsidP="002858EC">
          <w:pPr>
            <w:rPr>
              <w:rFonts w:ascii="Times New Roman" w:hAnsi="Times New Roman" w:cs="Times New Roman"/>
              <w:lang w:val="pt-BR" w:eastAsia="pt-BR"/>
            </w:rPr>
          </w:pPr>
        </w:p>
        <w:bookmarkStart w:id="0" w:name="_GoBack"/>
        <w:bookmarkEnd w:id="0"/>
        <w:p w:rsidR="00B26F63" w:rsidRDefault="002858EC">
          <w:pPr>
            <w:pStyle w:val="Sumrio1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r w:rsidRPr="002858EC">
            <w:rPr>
              <w:rFonts w:ascii="Times New Roman" w:hAnsi="Times New Roman" w:cs="Times New Roman"/>
            </w:rPr>
            <w:fldChar w:fldCharType="begin"/>
          </w:r>
          <w:r w:rsidRPr="002858EC">
            <w:rPr>
              <w:rFonts w:ascii="Times New Roman" w:hAnsi="Times New Roman" w:cs="Times New Roman"/>
            </w:rPr>
            <w:instrText xml:space="preserve"> TOC \o "1-3" \h \z \u </w:instrText>
          </w:r>
          <w:r w:rsidRPr="002858EC">
            <w:rPr>
              <w:rFonts w:ascii="Times New Roman" w:hAnsi="Times New Roman" w:cs="Times New Roman"/>
            </w:rPr>
            <w:fldChar w:fldCharType="separate"/>
          </w:r>
          <w:hyperlink w:anchor="_Toc489536374" w:history="1">
            <w:r w:rsidR="00B26F63" w:rsidRPr="00C74C1E">
              <w:rPr>
                <w:rStyle w:val="Hyperlink"/>
                <w:rFonts w:ascii="Times New Roman" w:hAnsi="Times New Roman" w:cs="Times New Roman"/>
                <w:noProof/>
              </w:rPr>
              <w:t>Capítulo 1 - Professores</w:t>
            </w:r>
            <w:r w:rsidR="00B26F63">
              <w:rPr>
                <w:noProof/>
                <w:webHidden/>
              </w:rPr>
              <w:tab/>
            </w:r>
            <w:r w:rsidR="00B26F63">
              <w:rPr>
                <w:noProof/>
                <w:webHidden/>
              </w:rPr>
              <w:fldChar w:fldCharType="begin"/>
            </w:r>
            <w:r w:rsidR="00B26F63">
              <w:rPr>
                <w:noProof/>
                <w:webHidden/>
              </w:rPr>
              <w:instrText xml:space="preserve"> PAGEREF _Toc489536374 \h </w:instrText>
            </w:r>
            <w:r w:rsidR="00B26F63">
              <w:rPr>
                <w:noProof/>
                <w:webHidden/>
              </w:rPr>
            </w:r>
            <w:r w:rsidR="00B26F63">
              <w:rPr>
                <w:noProof/>
                <w:webHidden/>
              </w:rPr>
              <w:fldChar w:fldCharType="separate"/>
            </w:r>
            <w:r w:rsidR="00B26F63">
              <w:rPr>
                <w:noProof/>
                <w:webHidden/>
              </w:rPr>
              <w:t>3</w:t>
            </w:r>
            <w:r w:rsidR="00B26F63"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2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75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Avaliação da Demanda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2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76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Critérios para o apoio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2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77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Prazos para solicitação do apoio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2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78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Categorias de Apoio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2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79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Forma de Solicitação de Apoio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2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80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Adiantamento para transporte urbano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1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81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Capítulo 2 – Colaboradores Eventuais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2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82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Avaliação da Demanda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2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83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Prazos para solicitação do apoio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2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84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Forma de Solicitação de Apoio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2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85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Adiantamento para transporte urbano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2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86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Solicitação de diárias e passagens no SCDP (Sistema de Concessão de Diárias e Passagens)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1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87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Capítulo 3 - Prestação de Contas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F63" w:rsidRDefault="00B26F63">
          <w:pPr>
            <w:pStyle w:val="Sumrio1"/>
            <w:tabs>
              <w:tab w:val="right" w:leader="dot" w:pos="9105"/>
            </w:tabs>
            <w:rPr>
              <w:rFonts w:eastAsiaTheme="minorEastAsia"/>
              <w:noProof/>
              <w:lang w:eastAsia="pt-BR"/>
            </w:rPr>
          </w:pPr>
          <w:hyperlink w:anchor="_Toc489536388" w:history="1">
            <w:r w:rsidRPr="00C74C1E">
              <w:rPr>
                <w:rStyle w:val="Hyperlink"/>
                <w:rFonts w:ascii="Times New Roman" w:hAnsi="Times New Roman" w:cs="Times New Roman"/>
                <w:noProof/>
              </w:rPr>
              <w:t>Formulário para solicitação de apoio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_Toc489536388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58EC" w:rsidRPr="002858EC" w:rsidRDefault="002858EC" w:rsidP="002858EC">
          <w:pPr>
            <w:rPr>
              <w:rFonts w:ascii="Times New Roman" w:hAnsi="Times New Roman" w:cs="Times New Roman"/>
            </w:rPr>
          </w:pPr>
          <w:r w:rsidRPr="002858E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EC" w:rsidRPr="002858EC" w:rsidRDefault="002858EC" w:rsidP="002858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858EC">
        <w:rPr>
          <w:rFonts w:ascii="Times New Roman" w:hAnsi="Times New Roman" w:cs="Times New Roman"/>
          <w:b/>
          <w:sz w:val="24"/>
          <w:szCs w:val="24"/>
          <w:lang w:val="pt-BR"/>
        </w:rPr>
        <w:t>MANUAL PARA SOLICITAÇÃO DE DIÁRIAS E PASSAGENS</w:t>
      </w: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/>
        </w:rPr>
        <w:t xml:space="preserve">Este manual tem o intuito de instruir </w:t>
      </w:r>
      <w:r w:rsidR="002E08A7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2858EC">
        <w:rPr>
          <w:rFonts w:ascii="Times New Roman" w:hAnsi="Times New Roman" w:cs="Times New Roman"/>
          <w:sz w:val="24"/>
          <w:szCs w:val="24"/>
          <w:lang w:val="pt-BR"/>
        </w:rPr>
        <w:t xml:space="preserve"> professores</w:t>
      </w:r>
      <w:r w:rsidR="002E08A7">
        <w:rPr>
          <w:rFonts w:ascii="Times New Roman" w:hAnsi="Times New Roman" w:cs="Times New Roman"/>
          <w:sz w:val="24"/>
          <w:szCs w:val="24"/>
          <w:lang w:val="pt-BR"/>
        </w:rPr>
        <w:t xml:space="preserve"> e os colaboradores eventuais</w:t>
      </w:r>
      <w:r w:rsidRPr="002858EC">
        <w:rPr>
          <w:rFonts w:ascii="Times New Roman" w:hAnsi="Times New Roman" w:cs="Times New Roman"/>
          <w:sz w:val="24"/>
          <w:szCs w:val="24"/>
          <w:lang w:val="pt-BR"/>
        </w:rPr>
        <w:t xml:space="preserve"> que necessitam de apoio para participação de um evento com</w:t>
      </w:r>
      <w:r w:rsidR="002E08A7">
        <w:rPr>
          <w:rFonts w:ascii="Times New Roman" w:hAnsi="Times New Roman" w:cs="Times New Roman"/>
          <w:sz w:val="24"/>
          <w:szCs w:val="24"/>
          <w:lang w:val="pt-BR"/>
        </w:rPr>
        <w:t xml:space="preserve"> características extensionistas.</w:t>
      </w: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/>
        </w:rPr>
        <w:t>Cabe ressaltar que o apoio deve passar pelo crivo da PROEX (Pró-Reitoria de Extensão) e somente mediante autorização expressa da mesma o apoio será concedido.</w:t>
      </w: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/>
        </w:rPr>
        <w:t>As solicitações estão divididas em Professores</w:t>
      </w:r>
      <w:r w:rsidR="002E08A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858EC">
        <w:rPr>
          <w:rFonts w:ascii="Times New Roman" w:hAnsi="Times New Roman" w:cs="Times New Roman"/>
          <w:sz w:val="24"/>
          <w:szCs w:val="24"/>
          <w:lang w:val="pt-BR"/>
        </w:rPr>
        <w:t>e Colaboradores Eventuais.</w:t>
      </w: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/>
        </w:rPr>
        <w:t xml:space="preserve">O primeiro capítulo tratará dos procedimentos para atendimento aos Professores, o segundo tratará dos procedimentos a serem observados pelos Colaboradores Eventuais. O capítulo </w:t>
      </w:r>
      <w:r w:rsidR="002E08A7">
        <w:rPr>
          <w:rFonts w:ascii="Times New Roman" w:hAnsi="Times New Roman" w:cs="Times New Roman"/>
          <w:sz w:val="24"/>
          <w:szCs w:val="24"/>
          <w:lang w:val="pt-BR"/>
        </w:rPr>
        <w:t>terceiro</w:t>
      </w:r>
      <w:r w:rsidRPr="002858EC">
        <w:rPr>
          <w:rFonts w:ascii="Times New Roman" w:hAnsi="Times New Roman" w:cs="Times New Roman"/>
          <w:sz w:val="24"/>
          <w:szCs w:val="24"/>
          <w:lang w:val="pt-BR"/>
        </w:rPr>
        <w:t xml:space="preserve"> orienta quanto aos procedimentos para a prestação de contas.</w:t>
      </w: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/>
        </w:rPr>
        <w:t>O anexo traz o formulário para solicitação de apoio.</w:t>
      </w: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/>
        </w:rPr>
        <w:t>Vamos a eles.</w:t>
      </w: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5198E" w:rsidRDefault="00B5198E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5198E" w:rsidRDefault="00B5198E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A6BE6" w:rsidRDefault="006A6BE6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A6BE6" w:rsidRDefault="006A6BE6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A6BE6" w:rsidRDefault="006A6BE6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26F63" w:rsidRPr="002858EC" w:rsidRDefault="00B26F63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pStyle w:val="Ttulo1"/>
        <w:spacing w:line="360" w:lineRule="auto"/>
        <w:rPr>
          <w:rFonts w:ascii="Times New Roman" w:hAnsi="Times New Roman" w:cs="Times New Roman"/>
          <w:b w:val="0"/>
          <w:lang w:val="pt-BR"/>
        </w:rPr>
      </w:pPr>
      <w:bookmarkStart w:id="1" w:name="_Toc489536374"/>
      <w:r w:rsidRPr="002858EC">
        <w:rPr>
          <w:rFonts w:ascii="Times New Roman" w:hAnsi="Times New Roman" w:cs="Times New Roman"/>
          <w:lang w:val="pt-BR"/>
        </w:rPr>
        <w:lastRenderedPageBreak/>
        <w:t>Capítulo 1 - Professores</w:t>
      </w:r>
      <w:bookmarkEnd w:id="1"/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/>
        </w:rPr>
        <w:t>Para atendimento às demandas de apoio dos Professores para participação de eventos de caráter extensionistas, algumas normas e procedimentos deverão ser observados. Segue abaixo o passo-a-passo para solicitação.</w:t>
      </w:r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pStyle w:val="Ttulo2"/>
        <w:spacing w:line="360" w:lineRule="auto"/>
        <w:rPr>
          <w:rFonts w:ascii="Times New Roman" w:hAnsi="Times New Roman" w:cs="Times New Roman"/>
          <w:b w:val="0"/>
          <w:lang w:val="pt-BR"/>
        </w:rPr>
      </w:pPr>
      <w:bookmarkStart w:id="2" w:name="_Toc489536375"/>
      <w:r w:rsidRPr="002858EC">
        <w:rPr>
          <w:rFonts w:ascii="Times New Roman" w:hAnsi="Times New Roman" w:cs="Times New Roman"/>
          <w:lang w:val="pt-BR"/>
        </w:rPr>
        <w:t>Avaliação da Demanda</w:t>
      </w:r>
      <w:bookmarkEnd w:id="2"/>
    </w:p>
    <w:p w:rsidR="002858EC" w:rsidRPr="002858EC" w:rsidRDefault="002858EC" w:rsidP="00285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858EC" w:rsidRPr="002858EC" w:rsidRDefault="002858EC" w:rsidP="002858E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/>
        </w:rPr>
        <w:t>Para avaliação da demanda de apoio da PROEX, o professor deve atender as seguintes exigências:</w:t>
      </w:r>
    </w:p>
    <w:p w:rsidR="002858EC" w:rsidRPr="002858EC" w:rsidRDefault="002858EC" w:rsidP="002858EC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Ser professor da UEMG;</w:t>
      </w:r>
    </w:p>
    <w:p w:rsidR="002858EC" w:rsidRPr="002858EC" w:rsidRDefault="002858EC" w:rsidP="002858E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 w:rsidRPr="002858EC">
        <w:t>Ser autor de resumo ou trabalho aprovado para apresentação no evento;</w:t>
      </w:r>
    </w:p>
    <w:p w:rsidR="002858EC" w:rsidRPr="002858EC" w:rsidRDefault="002858EC" w:rsidP="002858E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 w:rsidRPr="002858EC">
        <w:t>Ter identificado no trabalho ou resumo a condição de docente da UEMG;</w:t>
      </w:r>
    </w:p>
    <w:p w:rsidR="002858EC" w:rsidRPr="002858EC" w:rsidRDefault="002858EC" w:rsidP="002858E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 w:rsidRPr="002858EC">
        <w:t>Documento de aceite de apresentação do trabalho ou resumo, emitido pela coordenação / organização do evento;</w:t>
      </w:r>
    </w:p>
    <w:p w:rsidR="002858EC" w:rsidRPr="002858EC" w:rsidRDefault="002858EC" w:rsidP="002858E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 w:rsidRPr="002858EC">
        <w:t>Cópia do trabalho a ser apresentado;</w:t>
      </w:r>
    </w:p>
    <w:p w:rsidR="002858EC" w:rsidRPr="002858EC" w:rsidRDefault="002858EC" w:rsidP="002858E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 w:rsidRPr="002858EC">
        <w:t>Formalizar junto à Coordenação de Extensão de sua Unidade a participação no evento, mediante o preenchimento de formulário em anexo contendo a análise da pertinência do evento e da importância do mesmo para a unidade;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ind w:left="714"/>
        <w:jc w:val="both"/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  <w:r w:rsidRPr="002858EC">
        <w:rPr>
          <w:b/>
          <w:highlight w:val="yellow"/>
        </w:rPr>
        <w:t xml:space="preserve">Observação: </w:t>
      </w:r>
      <w:r w:rsidRPr="002858EC">
        <w:rPr>
          <w:highlight w:val="yellow"/>
        </w:rPr>
        <w:t>Quando o evento for no exterior, além da documentação informada acima, o professor deverá ser do quadro permanente para que tenha sua solicitação de apoio avaliada.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</w:p>
    <w:p w:rsidR="002858EC" w:rsidRPr="002858EC" w:rsidRDefault="002858EC" w:rsidP="002858EC">
      <w:pPr>
        <w:pStyle w:val="Ttulo2"/>
        <w:spacing w:line="360" w:lineRule="auto"/>
        <w:rPr>
          <w:rFonts w:ascii="Times New Roman" w:hAnsi="Times New Roman" w:cs="Times New Roman"/>
          <w:b w:val="0"/>
          <w:lang w:val="pt-BR"/>
        </w:rPr>
      </w:pPr>
      <w:bookmarkStart w:id="3" w:name="_Toc489536376"/>
      <w:r w:rsidRPr="002858EC">
        <w:rPr>
          <w:rFonts w:ascii="Times New Roman" w:hAnsi="Times New Roman" w:cs="Times New Roman"/>
          <w:lang w:val="pt-BR"/>
        </w:rPr>
        <w:t>Critérios para o apoio</w:t>
      </w:r>
      <w:bookmarkEnd w:id="3"/>
    </w:p>
    <w:p w:rsidR="002858EC" w:rsidRPr="002858EC" w:rsidRDefault="002858EC" w:rsidP="002858EC">
      <w:pPr>
        <w:rPr>
          <w:rFonts w:ascii="Times New Roman" w:hAnsi="Times New Roman" w:cs="Times New Roman"/>
          <w:lang w:val="pt-BR"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2858EC">
        <w:t>Para contar com o apoio na participação do evento, o mesmo deverá atender a alguns critérios:</w:t>
      </w:r>
    </w:p>
    <w:p w:rsidR="002858EC" w:rsidRPr="002858EC" w:rsidRDefault="002858EC" w:rsidP="002858E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8EC">
        <w:rPr>
          <w:rFonts w:ascii="Times New Roman" w:hAnsi="Times New Roman" w:cs="Times New Roman"/>
          <w:color w:val="000000"/>
          <w:sz w:val="24"/>
          <w:szCs w:val="24"/>
        </w:rPr>
        <w:t>Ser de caráter extensionista ou conter linha temática relacionada à Extensão Universitária;</w:t>
      </w:r>
    </w:p>
    <w:p w:rsidR="002858EC" w:rsidRDefault="002858EC" w:rsidP="002858E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8EC">
        <w:rPr>
          <w:rFonts w:ascii="Times New Roman" w:hAnsi="Times New Roman" w:cs="Times New Roman"/>
          <w:color w:val="000000"/>
          <w:sz w:val="24"/>
          <w:szCs w:val="24"/>
        </w:rPr>
        <w:t>Realizar-se a mais de 100 km da cidade de residência do docente;</w:t>
      </w:r>
    </w:p>
    <w:p w:rsidR="00574908" w:rsidRPr="002858EC" w:rsidRDefault="00574908" w:rsidP="002858E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período de deslocamento não poderá ter duração inferior a 6 (seis) horas;</w:t>
      </w:r>
    </w:p>
    <w:p w:rsidR="002858EC" w:rsidRPr="002858EC" w:rsidRDefault="002858EC" w:rsidP="002858E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highlight w:val="yellow"/>
        </w:rPr>
      </w:pPr>
      <w:r w:rsidRPr="002858EC">
        <w:rPr>
          <w:highlight w:val="yellow"/>
        </w:rPr>
        <w:lastRenderedPageBreak/>
        <w:t>Ocorrer até 31 de outubro de 2017, de modo a assegurar a prestação de contas no prazo previsto da legislação.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ind w:left="720"/>
        <w:jc w:val="both"/>
        <w:rPr>
          <w:highlight w:val="yellow"/>
        </w:rPr>
      </w:pPr>
    </w:p>
    <w:p w:rsidR="002858EC" w:rsidRPr="002858EC" w:rsidRDefault="002858EC" w:rsidP="002858EC">
      <w:pPr>
        <w:pStyle w:val="Ttulo2"/>
        <w:spacing w:line="360" w:lineRule="auto"/>
        <w:rPr>
          <w:rFonts w:ascii="Times New Roman" w:hAnsi="Times New Roman" w:cs="Times New Roman"/>
          <w:b w:val="0"/>
          <w:lang w:val="pt-BR"/>
        </w:rPr>
      </w:pPr>
      <w:bookmarkStart w:id="4" w:name="_Toc489536377"/>
      <w:r w:rsidRPr="002858EC">
        <w:rPr>
          <w:rFonts w:ascii="Times New Roman" w:hAnsi="Times New Roman" w:cs="Times New Roman"/>
          <w:lang w:val="pt-BR"/>
        </w:rPr>
        <w:t>Prazos para solicitação do apoio</w:t>
      </w:r>
      <w:bookmarkEnd w:id="4"/>
    </w:p>
    <w:p w:rsidR="002858EC" w:rsidRPr="002858EC" w:rsidRDefault="002858EC" w:rsidP="002858EC">
      <w:pPr>
        <w:rPr>
          <w:rFonts w:ascii="Times New Roman" w:hAnsi="Times New Roman" w:cs="Times New Roman"/>
          <w:lang w:val="pt-BR"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2858EC">
        <w:t>Todo apoio a ser concedido deverá ter sua solicitação realizada com uma antecedência mínima, conforme demonstrado abaixo:</w:t>
      </w:r>
    </w:p>
    <w:p w:rsidR="002858EC" w:rsidRPr="002858EC" w:rsidRDefault="002858EC" w:rsidP="002858E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2858EC">
        <w:rPr>
          <w:bCs/>
        </w:rPr>
        <w:t xml:space="preserve">Propostas para eventos nacionais deverão ser submetidas com </w:t>
      </w:r>
      <w:r w:rsidRPr="002858EC">
        <w:rPr>
          <w:b/>
          <w:bCs/>
        </w:rPr>
        <w:t xml:space="preserve">antecedência mínima de </w:t>
      </w:r>
      <w:r w:rsidR="00574908">
        <w:rPr>
          <w:b/>
          <w:bCs/>
        </w:rPr>
        <w:t>21</w:t>
      </w:r>
      <w:r w:rsidRPr="002858EC">
        <w:rPr>
          <w:b/>
          <w:bCs/>
        </w:rPr>
        <w:t xml:space="preserve"> (</w:t>
      </w:r>
      <w:r w:rsidR="00574908">
        <w:rPr>
          <w:b/>
          <w:bCs/>
        </w:rPr>
        <w:t>vinte e um</w:t>
      </w:r>
      <w:r w:rsidRPr="002858EC">
        <w:rPr>
          <w:b/>
          <w:bCs/>
        </w:rPr>
        <w:t>) dias</w:t>
      </w:r>
      <w:r w:rsidRPr="002858EC">
        <w:rPr>
          <w:bCs/>
        </w:rPr>
        <w:t xml:space="preserve"> contados da data de início de realização do evento;</w:t>
      </w:r>
    </w:p>
    <w:p w:rsidR="002858EC" w:rsidRPr="002858EC" w:rsidRDefault="002858EC" w:rsidP="002858EC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color w:val="FFFFFF" w:themeColor="background1"/>
          <w:highlight w:val="red"/>
        </w:rPr>
      </w:pPr>
      <w:r w:rsidRPr="002858EC">
        <w:rPr>
          <w:rFonts w:ascii="Times New Roman" w:hAnsi="Times New Roman" w:cs="Times New Roman"/>
          <w:bCs/>
          <w:color w:val="FFFFFF" w:themeColor="background1"/>
          <w:highlight w:val="red"/>
        </w:rPr>
        <w:t xml:space="preserve">Propostas para eventos internacionais deverão ser submetidas com </w:t>
      </w:r>
      <w:r w:rsidRPr="002858EC">
        <w:rPr>
          <w:rFonts w:ascii="Times New Roman" w:hAnsi="Times New Roman" w:cs="Times New Roman"/>
          <w:b/>
          <w:bCs/>
          <w:color w:val="FFFFFF" w:themeColor="background1"/>
          <w:highlight w:val="red"/>
        </w:rPr>
        <w:t>antecedência mínima de 60 (sessenta) dias.</w:t>
      </w:r>
    </w:p>
    <w:p w:rsidR="002858EC" w:rsidRPr="002858EC" w:rsidRDefault="002858EC" w:rsidP="002858E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</w:p>
    <w:p w:rsidR="002858EC" w:rsidRPr="002858EC" w:rsidRDefault="002858EC" w:rsidP="002858EC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2858EC">
        <w:rPr>
          <w:rFonts w:ascii="Times New Roman" w:hAnsi="Times New Roman" w:cs="Times New Roman"/>
          <w:b/>
          <w:bCs/>
        </w:rPr>
        <w:t>Observação:</w:t>
      </w:r>
    </w:p>
    <w:p w:rsidR="002858EC" w:rsidRPr="002858EC" w:rsidRDefault="002858EC" w:rsidP="002858EC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FFFFFF" w:themeColor="background1"/>
        </w:rPr>
      </w:pPr>
      <w:r w:rsidRPr="002858EC">
        <w:rPr>
          <w:rFonts w:ascii="Times New Roman" w:hAnsi="Times New Roman" w:cs="Times New Roman"/>
          <w:bCs/>
          <w:color w:val="FFFFFF" w:themeColor="background1"/>
          <w:highlight w:val="red"/>
        </w:rPr>
        <w:t>Os eventos no exterior somente poderão ser realizados por professores do quadro permanente da UEMG.</w:t>
      </w:r>
      <w:r w:rsidRPr="002858EC">
        <w:rPr>
          <w:rFonts w:ascii="Times New Roman" w:hAnsi="Times New Roman" w:cs="Times New Roman"/>
          <w:bCs/>
          <w:color w:val="FFFFFF" w:themeColor="background1"/>
        </w:rPr>
        <w:t xml:space="preserve"> </w:t>
      </w:r>
    </w:p>
    <w:p w:rsidR="002858EC" w:rsidRPr="002858EC" w:rsidRDefault="002858EC" w:rsidP="002858EC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2858EC" w:rsidRPr="002858EC" w:rsidRDefault="002858EC" w:rsidP="002858EC">
      <w:pPr>
        <w:pStyle w:val="Ttulo2"/>
        <w:spacing w:line="360" w:lineRule="auto"/>
        <w:rPr>
          <w:rFonts w:ascii="Times New Roman" w:hAnsi="Times New Roman" w:cs="Times New Roman"/>
          <w:b w:val="0"/>
          <w:lang w:val="pt-BR"/>
        </w:rPr>
      </w:pPr>
      <w:bookmarkStart w:id="5" w:name="_Toc489536378"/>
      <w:r w:rsidRPr="002858EC">
        <w:rPr>
          <w:rFonts w:ascii="Times New Roman" w:hAnsi="Times New Roman" w:cs="Times New Roman"/>
          <w:lang w:val="pt-BR"/>
        </w:rPr>
        <w:t>Categorias de Apoio</w:t>
      </w:r>
      <w:bookmarkEnd w:id="5"/>
    </w:p>
    <w:p w:rsidR="002858EC" w:rsidRPr="002858EC" w:rsidRDefault="002858EC" w:rsidP="002858EC">
      <w:pPr>
        <w:rPr>
          <w:rFonts w:ascii="Times New Roman" w:hAnsi="Times New Roman" w:cs="Times New Roman"/>
          <w:lang w:val="pt-BR"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2858EC">
        <w:t>O apoio ao professor pode ser concedido para os seguintes fins:</w:t>
      </w:r>
    </w:p>
    <w:p w:rsidR="002858EC" w:rsidRPr="002858EC" w:rsidRDefault="002858EC" w:rsidP="002858E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highlight w:val="yellow"/>
        </w:rPr>
      </w:pPr>
      <w:r w:rsidRPr="002858EC">
        <w:rPr>
          <w:highlight w:val="yellow"/>
        </w:rPr>
        <w:t>Taxa de Inscrição para o evento cujo trabalho foi aprovado (viabilizado através de ressarcimento);</w:t>
      </w:r>
    </w:p>
    <w:p w:rsidR="002858EC" w:rsidRPr="002858EC" w:rsidRDefault="002858EC" w:rsidP="002858E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2858EC">
        <w:t>Passagens rodoviárias e/ou aéreas (conforme o estabelecido no Decreto 47.045 de 14 de setembro de 2016);</w:t>
      </w:r>
    </w:p>
    <w:p w:rsidR="002858EC" w:rsidRPr="002858EC" w:rsidRDefault="002858EC" w:rsidP="002858EC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2858EC">
        <w:t>Diárias (conforme o estabelecido no Decreto 47.045 de 14 de setembro de 2016);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ind w:left="720"/>
        <w:jc w:val="both"/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2858EC">
        <w:rPr>
          <w:b/>
        </w:rPr>
        <w:t>Observação 1: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  <w:r w:rsidRPr="002858EC">
        <w:t xml:space="preserve">O apoio, quando aprovado pela PROEX, ocorrerá por meio da compra de passagens rodoviárias e/ou aéreas e a concessão de diárias dar-se-á por meio do depósito em conta corrente do docente, segundo limite a ser estabelecido pela UEMG. </w:t>
      </w:r>
    </w:p>
    <w:p w:rsidR="002858EC" w:rsidRPr="002858EC" w:rsidRDefault="002858EC">
      <w:pPr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7F5877">
        <w:rPr>
          <w:rFonts w:ascii="Times New Roman" w:hAnsi="Times New Roman" w:cs="Times New Roman"/>
          <w:lang w:val="pt-BR"/>
        </w:rPr>
        <w:br w:type="page"/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2858EC">
        <w:rPr>
          <w:b/>
        </w:rPr>
        <w:t xml:space="preserve">Observação 2: </w:t>
      </w:r>
    </w:p>
    <w:p w:rsidR="002858EC" w:rsidRPr="002858EC" w:rsidRDefault="002858EC" w:rsidP="002858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Conforme estabelece o Art. 20. </w:t>
      </w:r>
      <w:proofErr w:type="gramStart"/>
      <w:r w:rsidRPr="002858EC">
        <w:rPr>
          <w:rFonts w:ascii="Times New Roman" w:hAnsi="Times New Roman" w:cs="Times New Roman"/>
          <w:sz w:val="24"/>
          <w:szCs w:val="24"/>
          <w:lang w:val="pt-BR" w:eastAsia="pt-BR"/>
        </w:rPr>
        <w:t>do</w:t>
      </w:r>
      <w:proofErr w:type="gramEnd"/>
      <w:r w:rsidRPr="002858EC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858EC">
        <w:rPr>
          <w:rFonts w:ascii="Times New Roman" w:hAnsi="Times New Roman" w:cs="Times New Roman"/>
          <w:lang w:val="pt-BR"/>
        </w:rPr>
        <w:t>Decreto 47.045 de 14 de setembro de 2016</w:t>
      </w:r>
      <w:r w:rsidRPr="002858EC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, as diárias sofrerão desconto correspondente ao auxílio alimentação a que fizer jus o servidor, exceto aquelas eventualmente pagas em finais de semana e feriados. O valor da dedução se refere a cada dia de afastamento em que o professor recebeu a diária de viagem, </w:t>
      </w:r>
      <w:r w:rsidR="00574908" w:rsidRPr="002858EC">
        <w:rPr>
          <w:rFonts w:ascii="Times New Roman" w:hAnsi="Times New Roman" w:cs="Times New Roman"/>
          <w:sz w:val="24"/>
          <w:szCs w:val="24"/>
          <w:lang w:val="pt-BR" w:eastAsia="pt-BR"/>
        </w:rPr>
        <w:t>independentemente</w:t>
      </w:r>
      <w:r w:rsidRPr="002858EC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do valor da diária ter sido concedida para o período integral ou parcial.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</w:p>
    <w:p w:rsidR="002858EC" w:rsidRPr="002858EC" w:rsidRDefault="002858EC" w:rsidP="002858EC">
      <w:pPr>
        <w:pStyle w:val="Ttulo2"/>
        <w:spacing w:line="360" w:lineRule="auto"/>
        <w:rPr>
          <w:rFonts w:ascii="Times New Roman" w:hAnsi="Times New Roman" w:cs="Times New Roman"/>
          <w:b w:val="0"/>
          <w:lang w:val="pt-BR"/>
        </w:rPr>
      </w:pPr>
      <w:bookmarkStart w:id="6" w:name="_Toc489536379"/>
      <w:r w:rsidRPr="002858EC">
        <w:rPr>
          <w:rFonts w:ascii="Times New Roman" w:hAnsi="Times New Roman" w:cs="Times New Roman"/>
          <w:lang w:val="pt-BR"/>
        </w:rPr>
        <w:t>Forma de Solicitação de Apoio</w:t>
      </w:r>
      <w:bookmarkEnd w:id="6"/>
    </w:p>
    <w:p w:rsidR="002858EC" w:rsidRPr="002858EC" w:rsidRDefault="002858EC" w:rsidP="002858EC">
      <w:pPr>
        <w:rPr>
          <w:rFonts w:ascii="Times New Roman" w:hAnsi="Times New Roman" w:cs="Times New Roman"/>
          <w:lang w:val="pt-BR"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  <w:r w:rsidRPr="002858EC">
        <w:t xml:space="preserve">A solicitação deverá ser encaminhada para o e-mail </w:t>
      </w:r>
      <w:hyperlink r:id="rId8" w:history="1">
        <w:r w:rsidR="00574908" w:rsidRPr="00132460">
          <w:rPr>
            <w:rStyle w:val="Hyperlink"/>
            <w:b/>
          </w:rPr>
          <w:t>xxx@uemg.br</w:t>
        </w:r>
      </w:hyperlink>
      <w:r w:rsidRPr="002858EC">
        <w:t>, com os documentos abaixo listados: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rPr>
          <w:highlight w:val="yellow"/>
        </w:rPr>
        <w:t>Nome completo</w:t>
      </w:r>
      <w:r w:rsidRPr="002858EC">
        <w:t>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CPF;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RG;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Data de nascimento;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Data e horário de início da viagem;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Data e horário de término da viagem;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Telefone de contato (celular);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E-mail;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PIS;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Dados bancários (Banco / Agência / Conta Corrente);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Filiação;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 xml:space="preserve">Preenchimento Formulário 1 – Subprograma de apoio a participação de docentes em eventos no país e no exterior </w:t>
      </w:r>
      <w:r w:rsidRPr="002858EC">
        <w:rPr>
          <w:b/>
          <w:highlight w:val="yellow"/>
        </w:rPr>
        <w:t>(EDITAL 02/2016 – PROEX – UEMG)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Programação detalhada do evento;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Simulação de passagem aérea e/ou terrestre de ida e volta contendo os horários pretendidos e os valores;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Documento de aceite de apresentação do trabalho ou resumo, emitido pela coordenação / organização do evento;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Cópia do trabalho a ser apresentado;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Indicação ou justificativa do vínculo de que o evento é relacionado à extensão universitária.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  <w:r w:rsidRPr="002858EC">
        <w:rPr>
          <w:b/>
        </w:rPr>
        <w:t xml:space="preserve">Observação 1: </w:t>
      </w:r>
      <w:r w:rsidRPr="002858EC">
        <w:t>O recebimento do apoio está condicionado a disponibilidade de recursos por parte da PROEX e a sua respectiva aprovação. Caso a disponibilidade de recursos seja inferior à demanda, a PROEX estabelecerá as prioridades que possibilitem maior equidade na distribuição do apoio.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</w:p>
    <w:p w:rsidR="002858EC" w:rsidRPr="002858EC" w:rsidRDefault="002858EC" w:rsidP="002858EC">
      <w:pPr>
        <w:pStyle w:val="Ttulo2"/>
        <w:spacing w:line="360" w:lineRule="auto"/>
        <w:rPr>
          <w:rFonts w:ascii="Times New Roman" w:hAnsi="Times New Roman" w:cs="Times New Roman"/>
          <w:b w:val="0"/>
          <w:lang w:val="pt-BR"/>
        </w:rPr>
      </w:pPr>
      <w:bookmarkStart w:id="7" w:name="_Toc489536380"/>
      <w:r w:rsidRPr="002858EC">
        <w:rPr>
          <w:rFonts w:ascii="Times New Roman" w:hAnsi="Times New Roman" w:cs="Times New Roman"/>
          <w:lang w:val="pt-BR"/>
        </w:rPr>
        <w:t>Adiantamento para transporte urbano</w:t>
      </w:r>
      <w:bookmarkEnd w:id="7"/>
    </w:p>
    <w:p w:rsidR="002858EC" w:rsidRPr="002858EC" w:rsidRDefault="002858EC" w:rsidP="002858EC">
      <w:pPr>
        <w:rPr>
          <w:rFonts w:ascii="Times New Roman" w:hAnsi="Times New Roman" w:cs="Times New Roman"/>
          <w:lang w:val="pt-BR"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  <w:r w:rsidRPr="002858EC">
        <w:t xml:space="preserve">Conforme estabelecido no Decreto 47.045 de 14 de setembro de 2016, será permitido o adiantamento para o professor para as seguintes despesas relacionadas à viagem, observando o </w:t>
      </w:r>
      <w:r w:rsidRPr="002858EC">
        <w:rPr>
          <w:b/>
        </w:rPr>
        <w:t>limite de R$150,00</w:t>
      </w:r>
      <w:r w:rsidRPr="002858EC">
        <w:t xml:space="preserve"> para cada um dos tipos de adiantamentos:</w:t>
      </w:r>
    </w:p>
    <w:p w:rsidR="002858EC" w:rsidRPr="002858EC" w:rsidRDefault="002858EC" w:rsidP="002858EC">
      <w:pPr>
        <w:pStyle w:val="NormalWeb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2858EC">
        <w:t xml:space="preserve">Combustíveis e lubrificantes para veículo em viagem; </w:t>
      </w:r>
    </w:p>
    <w:p w:rsidR="002858EC" w:rsidRPr="002858EC" w:rsidRDefault="002858EC" w:rsidP="002858E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Reparos de veículos em viagem;</w:t>
      </w:r>
    </w:p>
    <w:p w:rsidR="002858EC" w:rsidRPr="002858EC" w:rsidRDefault="002858EC" w:rsidP="002858E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Transporte urbano em viagem (táxi) ;</w:t>
      </w:r>
    </w:p>
    <w:p w:rsidR="002858EC" w:rsidRPr="002858EC" w:rsidRDefault="002858EC" w:rsidP="002858E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 de passagens, exceto aéreas.</w:t>
      </w:r>
    </w:p>
    <w:p w:rsidR="002858EC" w:rsidRPr="002858EC" w:rsidRDefault="002858EC" w:rsidP="002858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  <w:r w:rsidRPr="002858EC">
        <w:rPr>
          <w:b/>
        </w:rPr>
        <w:t xml:space="preserve">Observação 1: </w:t>
      </w:r>
      <w:r w:rsidRPr="002858EC">
        <w:t xml:space="preserve"> todo apoio concedido em caráter de adiantamento deverá ser autorizado previamente, devendo ter sua prestação de contas realizada no prazo máximo de 7 (sete) dias contados da data do retorno do professor à sede.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</w:p>
    <w:p w:rsidR="002858EC" w:rsidRDefault="002858EC" w:rsidP="002858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2858EC">
        <w:rPr>
          <w:rFonts w:ascii="Times New Roman" w:hAnsi="Times New Roman" w:cs="Times New Roman"/>
          <w:b/>
          <w:sz w:val="24"/>
          <w:szCs w:val="24"/>
          <w:lang w:val="pt-BR" w:eastAsia="pt-BR"/>
        </w:rPr>
        <w:t xml:space="preserve">Observação </w:t>
      </w:r>
      <w:r w:rsidR="00574908">
        <w:rPr>
          <w:rFonts w:ascii="Times New Roman" w:hAnsi="Times New Roman" w:cs="Times New Roman"/>
          <w:b/>
          <w:sz w:val="24"/>
          <w:szCs w:val="24"/>
          <w:lang w:val="pt-BR" w:eastAsia="pt-BR"/>
        </w:rPr>
        <w:t>2</w:t>
      </w:r>
      <w:r w:rsidRPr="002858EC">
        <w:rPr>
          <w:rFonts w:ascii="Times New Roman" w:hAnsi="Times New Roman" w:cs="Times New Roman"/>
          <w:b/>
          <w:sz w:val="24"/>
          <w:szCs w:val="24"/>
          <w:lang w:val="pt-BR" w:eastAsia="pt-BR"/>
        </w:rPr>
        <w:t>:</w:t>
      </w:r>
      <w:r w:rsidRPr="002858EC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As viagens em veículo particular serão autorizadas em caráter excepcional, desde que o veículo seja do próprio servidor ou de terceiros, no interesse do mesmo e da Administração Pública.</w:t>
      </w:r>
    </w:p>
    <w:p w:rsidR="007357D5" w:rsidRDefault="007357D5" w:rsidP="002858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8C662E" w:rsidRDefault="008C662E" w:rsidP="008C662E">
      <w:pPr>
        <w:pStyle w:val="NormalWeb"/>
        <w:spacing w:before="0" w:beforeAutospacing="0" w:after="0" w:afterAutospacing="0" w:line="360" w:lineRule="auto"/>
        <w:jc w:val="both"/>
      </w:pPr>
    </w:p>
    <w:p w:rsidR="008C662E" w:rsidRDefault="008C662E" w:rsidP="008C662E">
      <w:pPr>
        <w:pStyle w:val="NormalWeb"/>
        <w:spacing w:before="0" w:beforeAutospacing="0" w:after="0" w:afterAutospacing="0" w:line="360" w:lineRule="auto"/>
        <w:jc w:val="both"/>
      </w:pPr>
    </w:p>
    <w:p w:rsidR="008C662E" w:rsidRDefault="008C662E" w:rsidP="008C662E">
      <w:pPr>
        <w:pStyle w:val="NormalWeb"/>
        <w:spacing w:before="0" w:beforeAutospacing="0" w:after="0" w:afterAutospacing="0" w:line="360" w:lineRule="auto"/>
        <w:jc w:val="both"/>
      </w:pPr>
    </w:p>
    <w:p w:rsidR="008C662E" w:rsidRDefault="008C662E" w:rsidP="008C662E">
      <w:pPr>
        <w:pStyle w:val="NormalWeb"/>
        <w:spacing w:before="0" w:beforeAutospacing="0" w:after="0" w:afterAutospacing="0" w:line="360" w:lineRule="auto"/>
        <w:jc w:val="both"/>
      </w:pPr>
    </w:p>
    <w:p w:rsidR="007357D5" w:rsidRPr="002858EC" w:rsidRDefault="007357D5" w:rsidP="007357D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2858EC" w:rsidRPr="002858EC" w:rsidRDefault="002858EC">
      <w:pPr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 w:eastAsia="pt-BR"/>
        </w:rPr>
        <w:br w:type="page"/>
      </w:r>
    </w:p>
    <w:p w:rsidR="002858EC" w:rsidRPr="002858EC" w:rsidRDefault="007D541D" w:rsidP="002858EC">
      <w:pPr>
        <w:pStyle w:val="Ttulo1"/>
        <w:spacing w:line="360" w:lineRule="auto"/>
        <w:rPr>
          <w:rFonts w:ascii="Times New Roman" w:hAnsi="Times New Roman" w:cs="Times New Roman"/>
          <w:b w:val="0"/>
          <w:lang w:val="pt-BR"/>
        </w:rPr>
      </w:pPr>
      <w:bookmarkStart w:id="8" w:name="_Toc489536381"/>
      <w:r>
        <w:rPr>
          <w:rFonts w:ascii="Times New Roman" w:hAnsi="Times New Roman" w:cs="Times New Roman"/>
          <w:lang w:val="pt-BR"/>
        </w:rPr>
        <w:lastRenderedPageBreak/>
        <w:t>Capítulo 2</w:t>
      </w:r>
      <w:r w:rsidR="002858EC" w:rsidRPr="002858EC">
        <w:rPr>
          <w:rFonts w:ascii="Times New Roman" w:hAnsi="Times New Roman" w:cs="Times New Roman"/>
          <w:lang w:val="pt-BR"/>
        </w:rPr>
        <w:t xml:space="preserve"> – Colaboradores Eventuais</w:t>
      </w:r>
      <w:bookmarkEnd w:id="8"/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</w:p>
    <w:p w:rsidR="002858EC" w:rsidRPr="002858EC" w:rsidRDefault="002858EC" w:rsidP="002858E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/>
        </w:rPr>
        <w:t xml:space="preserve">Para atendimento às demandas de apoio aos colaboradores eventuais para participação em eventos de caráter extensionistas, algumas normas e procedimentos deverão ser observados. 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eastAsiaTheme="minorHAnsi"/>
          <w:lang w:eastAsia="en-US"/>
        </w:rPr>
      </w:pPr>
      <w:r w:rsidRPr="002858EC">
        <w:t xml:space="preserve">Segundo o Decreto 47.045 de 14 de setembro de 2016, são considerados como colaboradores eventuais, as pessoas que, não possuindo vínculo com a Administração Pública de quaisquer dos poderes da União, dos Estados e dos municípios, e que não estejam formalmente prestando serviço técnico administrativo especializado, forem </w:t>
      </w:r>
      <w:r w:rsidRPr="002858EC">
        <w:rPr>
          <w:rFonts w:eastAsiaTheme="minorHAnsi"/>
          <w:lang w:eastAsia="en-US"/>
        </w:rPr>
        <w:t>convidadas a prestar algum tipo de colaboração ao Estado de forma gratuita, em caráter transitório ou eventual.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</w:p>
    <w:p w:rsidR="002858EC" w:rsidRPr="002858EC" w:rsidRDefault="002858EC" w:rsidP="002858EC">
      <w:pPr>
        <w:pStyle w:val="Ttulo2"/>
        <w:rPr>
          <w:rFonts w:ascii="Times New Roman" w:hAnsi="Times New Roman" w:cs="Times New Roman"/>
          <w:b w:val="0"/>
          <w:lang w:val="pt-BR"/>
        </w:rPr>
      </w:pPr>
      <w:bookmarkStart w:id="9" w:name="_Toc489536382"/>
      <w:r w:rsidRPr="002858EC">
        <w:rPr>
          <w:rFonts w:ascii="Times New Roman" w:hAnsi="Times New Roman" w:cs="Times New Roman"/>
          <w:lang w:val="pt-BR"/>
        </w:rPr>
        <w:t>Avaliação da Demanda</w:t>
      </w:r>
      <w:bookmarkEnd w:id="9"/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</w:p>
    <w:p w:rsidR="002858EC" w:rsidRPr="002858EC" w:rsidRDefault="002858EC" w:rsidP="002858E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/>
        </w:rPr>
        <w:t xml:space="preserve">Para avaliação da demanda de apoio da PROEX ao colaborador eventual, o professor e/ou servidor deverá justificar a necessidade da presença do mesmo, informando o motivo pelo qual sua contribuição colaborará para o sucesso do evento e/ou reunião.  </w:t>
      </w:r>
    </w:p>
    <w:p w:rsidR="002858EC" w:rsidRPr="002858EC" w:rsidRDefault="002858EC" w:rsidP="002858EC">
      <w:pPr>
        <w:pStyle w:val="Ttulo2"/>
        <w:rPr>
          <w:rFonts w:ascii="Times New Roman" w:hAnsi="Times New Roman" w:cs="Times New Roman"/>
          <w:b w:val="0"/>
          <w:lang w:val="pt-BR"/>
        </w:rPr>
      </w:pPr>
    </w:p>
    <w:p w:rsidR="002858EC" w:rsidRPr="002858EC" w:rsidRDefault="002858EC" w:rsidP="002858EC">
      <w:pPr>
        <w:pStyle w:val="Ttulo2"/>
        <w:rPr>
          <w:rFonts w:ascii="Times New Roman" w:hAnsi="Times New Roman" w:cs="Times New Roman"/>
          <w:b w:val="0"/>
          <w:lang w:val="pt-BR"/>
        </w:rPr>
      </w:pPr>
      <w:bookmarkStart w:id="10" w:name="_Toc489536383"/>
      <w:r w:rsidRPr="002858EC">
        <w:rPr>
          <w:rFonts w:ascii="Times New Roman" w:hAnsi="Times New Roman" w:cs="Times New Roman"/>
          <w:lang w:val="pt-BR"/>
        </w:rPr>
        <w:t>Prazos para solicitação do apoio</w:t>
      </w:r>
      <w:bookmarkEnd w:id="10"/>
    </w:p>
    <w:p w:rsidR="002858EC" w:rsidRPr="002858EC" w:rsidRDefault="002858EC" w:rsidP="002858EC">
      <w:pPr>
        <w:rPr>
          <w:rFonts w:ascii="Times New Roman" w:hAnsi="Times New Roman" w:cs="Times New Roman"/>
          <w:lang w:val="pt-BR"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2858EC">
        <w:t>Todo apoio a ser concedido deverá ter sua solicitação realizada com uma antecedência mínima, conforme demonstrado abaixo:</w:t>
      </w:r>
    </w:p>
    <w:p w:rsidR="002858EC" w:rsidRPr="002858EC" w:rsidRDefault="002858EC" w:rsidP="002734E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</w:rPr>
      </w:pPr>
      <w:r w:rsidRPr="002858EC">
        <w:rPr>
          <w:bCs/>
        </w:rPr>
        <w:t xml:space="preserve">Propostas deverão ser submetidas com </w:t>
      </w:r>
      <w:r w:rsidRPr="002858EC">
        <w:rPr>
          <w:b/>
          <w:bCs/>
        </w:rPr>
        <w:t xml:space="preserve">antecedência mínima de </w:t>
      </w:r>
      <w:r w:rsidR="00574908">
        <w:rPr>
          <w:b/>
          <w:bCs/>
        </w:rPr>
        <w:t>21 (vinte e um</w:t>
      </w:r>
      <w:r w:rsidRPr="002858EC">
        <w:rPr>
          <w:b/>
          <w:bCs/>
        </w:rPr>
        <w:t>) dias</w:t>
      </w:r>
      <w:r w:rsidRPr="002858EC">
        <w:rPr>
          <w:bCs/>
        </w:rPr>
        <w:t xml:space="preserve"> contados da data de início de realização do evento ou reunião.</w:t>
      </w:r>
    </w:p>
    <w:p w:rsidR="002858EC" w:rsidRPr="002858EC" w:rsidRDefault="002858EC">
      <w:pPr>
        <w:rPr>
          <w:rFonts w:ascii="Times New Roman" w:hAnsi="Times New Roman" w:cs="Times New Roman"/>
          <w:bCs/>
          <w:sz w:val="24"/>
          <w:szCs w:val="24"/>
          <w:lang w:val="pt-BR" w:eastAsia="pt-BR"/>
        </w:rPr>
      </w:pPr>
    </w:p>
    <w:p w:rsidR="002858EC" w:rsidRPr="002858EC" w:rsidRDefault="002858EC" w:rsidP="002858EC">
      <w:pPr>
        <w:pStyle w:val="Ttulo2"/>
        <w:spacing w:line="360" w:lineRule="auto"/>
        <w:rPr>
          <w:rFonts w:ascii="Times New Roman" w:hAnsi="Times New Roman" w:cs="Times New Roman"/>
          <w:b w:val="0"/>
          <w:lang w:val="pt-BR"/>
        </w:rPr>
      </w:pPr>
      <w:bookmarkStart w:id="11" w:name="_Toc489536384"/>
      <w:r w:rsidRPr="002858EC">
        <w:rPr>
          <w:rFonts w:ascii="Times New Roman" w:hAnsi="Times New Roman" w:cs="Times New Roman"/>
          <w:lang w:val="pt-BR"/>
        </w:rPr>
        <w:t>Forma de Solicitação de Apoio</w:t>
      </w:r>
      <w:bookmarkEnd w:id="11"/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ind w:firstLine="567"/>
        <w:jc w:val="both"/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2858EC">
        <w:t xml:space="preserve">A solicitação deverá ser encaminhada para o e-mail </w:t>
      </w:r>
      <w:hyperlink r:id="rId9" w:history="1">
        <w:r w:rsidRPr="002858EC">
          <w:rPr>
            <w:b/>
          </w:rPr>
          <w:t>editais.proexuemg@gmail.com</w:t>
        </w:r>
      </w:hyperlink>
      <w:r w:rsidRPr="002858EC">
        <w:t>, com os documentos abaixo listados: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Nome completo;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CPF;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RG;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Data de nascimento;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Data e horário de início da viagem;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Data e horário de término da viagem;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Telefone de contato (celular);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lastRenderedPageBreak/>
        <w:t>E-mail;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PIS;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Dados bancários (Banco / Agência / Conta Corrente);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Filiação;</w:t>
      </w:r>
    </w:p>
    <w:p w:rsidR="002858EC" w:rsidRPr="002858EC" w:rsidRDefault="002858EC" w:rsidP="002858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2858EC">
        <w:t>Simulação de passagem aérea e/ou terrestre de ida e volta contendo os horários pretendidos e os valores;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  <w:r w:rsidRPr="002858EC">
        <w:rPr>
          <w:b/>
        </w:rPr>
        <w:t xml:space="preserve">Observação: </w:t>
      </w:r>
      <w:r w:rsidRPr="002858EC">
        <w:t xml:space="preserve">O recebimento do apoio está condicionado a disponibilidade de recursos por parte da PROEX e a sua respectiva aprovação. </w:t>
      </w:r>
    </w:p>
    <w:p w:rsidR="002858EC" w:rsidRPr="002858EC" w:rsidRDefault="002858EC" w:rsidP="002858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2858EC" w:rsidRPr="002858EC" w:rsidRDefault="002858EC" w:rsidP="002858EC">
      <w:pPr>
        <w:pStyle w:val="Ttulo2"/>
        <w:spacing w:line="360" w:lineRule="auto"/>
        <w:rPr>
          <w:rFonts w:ascii="Times New Roman" w:hAnsi="Times New Roman" w:cs="Times New Roman"/>
          <w:b w:val="0"/>
          <w:lang w:val="pt-BR"/>
        </w:rPr>
      </w:pPr>
      <w:bookmarkStart w:id="12" w:name="_Toc489536385"/>
      <w:r w:rsidRPr="002858EC">
        <w:rPr>
          <w:rFonts w:ascii="Times New Roman" w:hAnsi="Times New Roman" w:cs="Times New Roman"/>
          <w:lang w:val="pt-BR"/>
        </w:rPr>
        <w:t>Adiantamento para transporte urbano</w:t>
      </w:r>
      <w:bookmarkEnd w:id="12"/>
    </w:p>
    <w:p w:rsidR="002858EC" w:rsidRPr="002858EC" w:rsidRDefault="002858EC" w:rsidP="002858EC">
      <w:pPr>
        <w:rPr>
          <w:rFonts w:ascii="Times New Roman" w:hAnsi="Times New Roman" w:cs="Times New Roman"/>
          <w:lang w:val="pt-BR"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  <w:r w:rsidRPr="002858EC">
        <w:t xml:space="preserve">Conforme estabelecido no Decreto 47.045 de 14 de setembro de 2016, será permitido o adiantamento para o servidor para as seguintes despesas relacionadas à viagem, observando o </w:t>
      </w:r>
      <w:r w:rsidRPr="002858EC">
        <w:rPr>
          <w:b/>
        </w:rPr>
        <w:t>limite de R$150,00</w:t>
      </w:r>
      <w:r w:rsidRPr="002858EC">
        <w:t xml:space="preserve"> para cada um dos tipos de adiantamentos:</w:t>
      </w:r>
    </w:p>
    <w:p w:rsidR="002858EC" w:rsidRPr="002858EC" w:rsidRDefault="002858EC" w:rsidP="002858EC">
      <w:pPr>
        <w:pStyle w:val="NormalWeb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2858EC">
        <w:t xml:space="preserve">Combustíveis e lubrificantes para veículo em viagem; </w:t>
      </w:r>
    </w:p>
    <w:p w:rsidR="002858EC" w:rsidRPr="002858EC" w:rsidRDefault="002858EC" w:rsidP="002858E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Reparos de veículos em viagem;</w:t>
      </w:r>
    </w:p>
    <w:p w:rsidR="002858EC" w:rsidRPr="002858EC" w:rsidRDefault="002858EC" w:rsidP="002858E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Transporte urbano em viagem (</w:t>
      </w:r>
      <w:r w:rsidR="00965C06"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táxi) ;</w:t>
      </w:r>
    </w:p>
    <w:p w:rsidR="002858EC" w:rsidRPr="002858EC" w:rsidRDefault="002858EC" w:rsidP="002858E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 de passagens, exceto aéreas.</w:t>
      </w:r>
    </w:p>
    <w:p w:rsidR="002858EC" w:rsidRPr="002858EC" w:rsidRDefault="002858EC" w:rsidP="002858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  <w:r w:rsidRPr="002858EC">
        <w:rPr>
          <w:b/>
        </w:rPr>
        <w:t xml:space="preserve">Observação 1: </w:t>
      </w:r>
      <w:r w:rsidRPr="002858EC">
        <w:t xml:space="preserve"> todo apoio concedido em caráter de adiantamento deverá ser autorizado previamente, devendo ter sua prestação de contas realizada no prazo máximo de 7 (sete) dias contados da data do retorno do servidor à sede.</w:t>
      </w: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</w:p>
    <w:p w:rsidR="002858EC" w:rsidRDefault="00574908" w:rsidP="002858EC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Observação 2</w:t>
      </w:r>
      <w:r w:rsidR="002858EC" w:rsidRPr="002858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2858EC"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viagens em veículo particular serão autorizadas em caráter excepcional, desde que o veículo seja do próprio servidor ou de terceiros, no interesse do mesmo e da Administração Pública.</w:t>
      </w:r>
    </w:p>
    <w:p w:rsidR="00965C06" w:rsidRDefault="00965C06" w:rsidP="002858EC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C06" w:rsidRDefault="00965C06" w:rsidP="002858EC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C06" w:rsidRDefault="00965C06" w:rsidP="002858EC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C06" w:rsidRDefault="00965C06" w:rsidP="002858EC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C06" w:rsidRPr="002858EC" w:rsidRDefault="00965C06" w:rsidP="00965C06">
      <w:pPr>
        <w:pStyle w:val="Ttulo2"/>
        <w:spacing w:line="360" w:lineRule="auto"/>
        <w:rPr>
          <w:rFonts w:ascii="Times New Roman" w:hAnsi="Times New Roman" w:cs="Times New Roman"/>
          <w:b w:val="0"/>
          <w:lang w:val="pt-BR"/>
        </w:rPr>
      </w:pPr>
      <w:bookmarkStart w:id="13" w:name="_Toc489536386"/>
      <w:r>
        <w:rPr>
          <w:rFonts w:ascii="Times New Roman" w:hAnsi="Times New Roman" w:cs="Times New Roman"/>
          <w:lang w:val="pt-BR"/>
        </w:rPr>
        <w:lastRenderedPageBreak/>
        <w:t>Solicitação de diárias e passagens no SCDP (Sistema de Concessão de Diárias e Passagens)</w:t>
      </w:r>
      <w:bookmarkEnd w:id="13"/>
    </w:p>
    <w:p w:rsidR="00965C06" w:rsidRDefault="00965C06" w:rsidP="0096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965C06" w:rsidRDefault="00965C06" w:rsidP="0096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t>A solicitação de diárias e passagens, após a autorização / aprovação da PROEX para prosseguimento nos trâmites que envolvam a liberação dos recursos correspondentes às diárias e passagens no SCDP, será realizada pelos solicitantes autorizados / cadastrados de cada uma das unidades da UEMG, cabendo a aprovação da mesma ser realizada pela Chefia Imediata representada pela Direção da Unidade UEMG autorizada no SCDP por meio do Token.</w:t>
      </w:r>
    </w:p>
    <w:p w:rsidR="00965C06" w:rsidRDefault="00965C06" w:rsidP="0096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965C06" w:rsidRDefault="00965C06" w:rsidP="0096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t>A etapa seguinte corresponde a aprovação da Ordenação da Despesa para concessão das diárias e passagens para a realização da viagem, cabendo a Pró-Reitora de Extensão a referida aprovação para prosseguimento dos trâmites que envolvem a aquisição de passagens e liberação do valor correspondente às diárias.</w:t>
      </w:r>
    </w:p>
    <w:p w:rsidR="00965C06" w:rsidRDefault="00965C06" w:rsidP="0096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965C06" w:rsidRDefault="00965C06" w:rsidP="0096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t>Após a realização da viagem, caberá ao Professor viajante encaminhar ao responsável na unidade UEMG (criador da PCDP) a documentação composta das Notas Fiscais de despesas com hospedagem e alimentação, além dos bilhetes de passagens (aéreas e terrestres) para a realização da Prestação de Contas no prazo de até 7 dias corridos, conforme estabelece o Decreto 47.045 de 14 de setembro de 2016.</w:t>
      </w:r>
    </w:p>
    <w:p w:rsidR="00965C06" w:rsidRDefault="00965C06" w:rsidP="0096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965C06" w:rsidRDefault="00965C06" w:rsidP="0096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t xml:space="preserve">A Prestação de Contas será concluída </w:t>
      </w:r>
      <w:r w:rsidR="007D4DE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mediante </w:t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a aprovação da PCDP correspondente a viagem do Professor</w:t>
      </w:r>
      <w:r w:rsidR="007D4DE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/ Colaborador Eventual</w:t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pela Chefia Imediata, que corresponde ao </w:t>
      </w:r>
      <w:proofErr w:type="gramStart"/>
      <w:r>
        <w:rPr>
          <w:rFonts w:ascii="Times New Roman" w:hAnsi="Times New Roman" w:cs="Times New Roman"/>
          <w:sz w:val="24"/>
          <w:szCs w:val="24"/>
          <w:lang w:val="pt-BR" w:eastAsia="pt-BR"/>
        </w:rPr>
        <w:t>Diretor</w:t>
      </w:r>
      <w:r w:rsidR="007D4DE7">
        <w:rPr>
          <w:rFonts w:ascii="Times New Roman" w:hAnsi="Times New Roman" w:cs="Times New Roman"/>
          <w:sz w:val="24"/>
          <w:szCs w:val="24"/>
          <w:lang w:val="pt-BR" w:eastAsia="pt-BR"/>
        </w:rPr>
        <w:t>(</w:t>
      </w:r>
      <w:proofErr w:type="gramEnd"/>
      <w:r w:rsidR="007D4DE7">
        <w:rPr>
          <w:rFonts w:ascii="Times New Roman" w:hAnsi="Times New Roman" w:cs="Times New Roman"/>
          <w:sz w:val="24"/>
          <w:szCs w:val="24"/>
          <w:lang w:val="pt-BR" w:eastAsia="pt-BR"/>
        </w:rPr>
        <w:t>a)</w:t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da Unidade portador do Token.</w:t>
      </w:r>
    </w:p>
    <w:p w:rsidR="00965C06" w:rsidRDefault="00965C06" w:rsidP="00965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965C06" w:rsidRDefault="00965C06" w:rsidP="00965C06">
      <w:pPr>
        <w:pStyle w:val="NormalWeb"/>
        <w:spacing w:before="0" w:beforeAutospacing="0" w:after="0" w:afterAutospacing="0" w:line="360" w:lineRule="auto"/>
        <w:jc w:val="both"/>
      </w:pPr>
      <w:r w:rsidRPr="002858EC">
        <w:rPr>
          <w:b/>
        </w:rPr>
        <w:t xml:space="preserve">Observação 1: </w:t>
      </w:r>
      <w:r w:rsidRPr="002858EC">
        <w:t xml:space="preserve"> </w:t>
      </w:r>
      <w:r>
        <w:t>antes do cadastro da PCDP no Sistema, faz-se necessário a descentralização do recurso correspondente às diárias que serão concedidas para a realização da viagem. Essa descentralização ocorrerá por meio do envio de e-mail ao Setor de Orçamento com cópia ao responsável pelo SCDP na PROEX.</w:t>
      </w:r>
    </w:p>
    <w:p w:rsidR="007D4DE7" w:rsidRDefault="007D4DE7" w:rsidP="00965C06">
      <w:pPr>
        <w:pStyle w:val="NormalWeb"/>
        <w:spacing w:before="0" w:beforeAutospacing="0" w:after="0" w:afterAutospacing="0" w:line="360" w:lineRule="auto"/>
        <w:jc w:val="both"/>
      </w:pPr>
    </w:p>
    <w:p w:rsidR="007D4DE7" w:rsidRDefault="007D4DE7" w:rsidP="00965C06">
      <w:pPr>
        <w:pStyle w:val="NormalWeb"/>
        <w:spacing w:before="0" w:beforeAutospacing="0" w:after="0" w:afterAutospacing="0" w:line="360" w:lineRule="auto"/>
        <w:jc w:val="both"/>
      </w:pPr>
    </w:p>
    <w:p w:rsidR="00965C06" w:rsidRDefault="00965C06">
      <w:pPr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7D4DE7">
        <w:rPr>
          <w:rFonts w:ascii="Times New Roman" w:hAnsi="Times New Roman" w:cs="Times New Roman"/>
          <w:sz w:val="24"/>
          <w:szCs w:val="24"/>
          <w:lang w:val="pt-BR" w:eastAsia="pt-BR"/>
        </w:rPr>
        <w:br w:type="page"/>
      </w:r>
    </w:p>
    <w:p w:rsidR="002858EC" w:rsidRPr="002858EC" w:rsidRDefault="00045A64" w:rsidP="002858EC">
      <w:pPr>
        <w:pStyle w:val="Ttulo1"/>
        <w:rPr>
          <w:rFonts w:ascii="Times New Roman" w:hAnsi="Times New Roman" w:cs="Times New Roman"/>
          <w:b w:val="0"/>
          <w:lang w:val="pt-BR"/>
        </w:rPr>
      </w:pPr>
      <w:bookmarkStart w:id="14" w:name="_Toc489536387"/>
      <w:r w:rsidRPr="007D4DE7">
        <w:rPr>
          <w:rFonts w:ascii="Times New Roman" w:hAnsi="Times New Roman" w:cs="Times New Roman"/>
          <w:lang w:val="pt-BR"/>
        </w:rPr>
        <w:lastRenderedPageBreak/>
        <w:t>Capítulo 3</w:t>
      </w:r>
      <w:r w:rsidR="002858EC" w:rsidRPr="002858EC">
        <w:rPr>
          <w:rFonts w:ascii="Times New Roman" w:hAnsi="Times New Roman" w:cs="Times New Roman"/>
          <w:b w:val="0"/>
          <w:lang w:val="pt-BR"/>
        </w:rPr>
        <w:t xml:space="preserve"> - </w:t>
      </w:r>
      <w:r w:rsidR="002858EC" w:rsidRPr="002858EC">
        <w:rPr>
          <w:rFonts w:ascii="Times New Roman" w:hAnsi="Times New Roman" w:cs="Times New Roman"/>
          <w:lang w:val="pt-BR"/>
        </w:rPr>
        <w:t>Prestação de Contas</w:t>
      </w:r>
      <w:bookmarkEnd w:id="14"/>
    </w:p>
    <w:p w:rsidR="002858EC" w:rsidRPr="002858EC" w:rsidRDefault="002858EC" w:rsidP="002858EC">
      <w:pPr>
        <w:rPr>
          <w:rFonts w:ascii="Times New Roman" w:hAnsi="Times New Roman" w:cs="Times New Roman"/>
          <w:lang w:val="pt-BR"/>
        </w:rPr>
      </w:pPr>
    </w:p>
    <w:p w:rsidR="002858EC" w:rsidRPr="002858EC" w:rsidRDefault="002858EC" w:rsidP="002858EC">
      <w:pPr>
        <w:pStyle w:val="NormalWeb"/>
        <w:spacing w:before="0" w:beforeAutospacing="0" w:after="0" w:afterAutospacing="0" w:line="360" w:lineRule="auto"/>
        <w:jc w:val="both"/>
      </w:pPr>
      <w:r w:rsidRPr="002858EC">
        <w:t>A Prestação de Contas do professor</w:t>
      </w:r>
      <w:r w:rsidR="00965C06">
        <w:t xml:space="preserve"> ou colaborador externo</w:t>
      </w:r>
      <w:r w:rsidRPr="002858EC">
        <w:t xml:space="preserve"> que tenha participado de eventos e reuniões que tenham contado com o apoio da PROEX é </w:t>
      </w:r>
      <w:r w:rsidRPr="002858EC">
        <w:rPr>
          <w:b/>
        </w:rPr>
        <w:t>obrigatória</w:t>
      </w:r>
      <w:r w:rsidRPr="002858EC">
        <w:t>, devendo obedecer às seguintes regras:</w:t>
      </w:r>
    </w:p>
    <w:p w:rsidR="002858EC" w:rsidRPr="002858EC" w:rsidRDefault="002858EC" w:rsidP="002858E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2858EC">
        <w:t>Responsabilizar-se pela prestação de contas dentro do prazo de 7 dias subsequentes ao retorno à sede, conforme previsto no Decreto 47.045 de 14 de setembro de 2016 e de acordo com as normas abaixo constantes no capítulo VI do mesmo.</w:t>
      </w:r>
    </w:p>
    <w:p w:rsidR="002858EC" w:rsidRPr="002858EC" w:rsidRDefault="002858EC" w:rsidP="002858EC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prestação de contas deverá conter:</w:t>
      </w:r>
    </w:p>
    <w:p w:rsidR="002858EC" w:rsidRPr="002858EC" w:rsidRDefault="002858EC" w:rsidP="002858EC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Documento comprobatório dos termos inicial e final, obedecido o disposto no art. 21;</w:t>
      </w:r>
    </w:p>
    <w:p w:rsidR="002858EC" w:rsidRPr="002858EC" w:rsidRDefault="002858EC" w:rsidP="002858EC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nota fiscal ou documento equivalente da hospedagem, nos casos em que for exigida a comprovação de pernoite;</w:t>
      </w:r>
    </w:p>
    <w:p w:rsidR="002858EC" w:rsidRPr="002858EC" w:rsidRDefault="002858EC" w:rsidP="002858EC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Documentos comprobatórios de despesas realizadas com adiantamentos, constantes nos incisos I, II, III e IV, do art. 32;</w:t>
      </w:r>
    </w:p>
    <w:p w:rsidR="002858EC" w:rsidRPr="002858EC" w:rsidRDefault="002858EC" w:rsidP="002858EC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do servidor contendo a data de partida e de chegada na sede e o valor pago, quando o servidor se deslocar para municípios em que o meio de transporte utilizado não emitir o bilhete de passagem;</w:t>
      </w:r>
    </w:p>
    <w:p w:rsidR="002858EC" w:rsidRPr="002858EC" w:rsidRDefault="002858EC" w:rsidP="002858EC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certificado ou declaração de participação em evento, quando a viagem do servidor tiver por finalidade a participação em cursos, seminários, treinamentos ou similares;</w:t>
      </w:r>
    </w:p>
    <w:p w:rsidR="002858EC" w:rsidRPr="002858EC" w:rsidRDefault="002858EC" w:rsidP="002858EC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restituição de recursos financeiros, quando for o caso.</w:t>
      </w:r>
    </w:p>
    <w:p w:rsidR="002858EC" w:rsidRPr="002858EC" w:rsidRDefault="002858EC" w:rsidP="002858EC">
      <w:pPr>
        <w:pStyle w:val="PargrafodaLista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C06" w:rsidRDefault="002858EC" w:rsidP="002858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2858EC">
        <w:rPr>
          <w:rFonts w:ascii="Times New Roman" w:hAnsi="Times New Roman" w:cs="Times New Roman"/>
          <w:b/>
          <w:sz w:val="24"/>
          <w:szCs w:val="24"/>
          <w:lang w:val="pt-BR" w:eastAsia="pt-BR"/>
        </w:rPr>
        <w:t xml:space="preserve">Observação 1: </w:t>
      </w:r>
      <w:r w:rsidRPr="002858EC">
        <w:rPr>
          <w:rFonts w:ascii="Times New Roman" w:hAnsi="Times New Roman" w:cs="Times New Roman"/>
          <w:sz w:val="24"/>
          <w:szCs w:val="24"/>
          <w:lang w:val="pt-BR" w:eastAsia="pt-BR"/>
        </w:rPr>
        <w:t>A prestação de contas será concluída após a</w:t>
      </w:r>
      <w:r w:rsidR="00965C06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inserção da</w:t>
      </w:r>
      <w:r w:rsidR="00ED48D8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s informações correspondentes às </w:t>
      </w:r>
      <w:r w:rsidR="00965C06">
        <w:rPr>
          <w:rFonts w:ascii="Times New Roman" w:hAnsi="Times New Roman" w:cs="Times New Roman"/>
          <w:sz w:val="24"/>
          <w:szCs w:val="24"/>
          <w:lang w:val="pt-BR" w:eastAsia="pt-BR"/>
        </w:rPr>
        <w:t>Notas Fiscais de Hospedagem e alimentação, bilhetes de passagens aéreas e terrestres e</w:t>
      </w:r>
      <w:r w:rsidR="00ED48D8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a respectiva</w:t>
      </w:r>
      <w:r w:rsidR="00965C06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aprovação pela Chefia Imediata (</w:t>
      </w:r>
      <w:proofErr w:type="gramStart"/>
      <w:r w:rsidR="00965C06">
        <w:rPr>
          <w:rFonts w:ascii="Times New Roman" w:hAnsi="Times New Roman" w:cs="Times New Roman"/>
          <w:sz w:val="24"/>
          <w:szCs w:val="24"/>
          <w:lang w:val="pt-BR" w:eastAsia="pt-BR"/>
        </w:rPr>
        <w:t>Diretor</w:t>
      </w:r>
      <w:r w:rsidR="00801922">
        <w:rPr>
          <w:rFonts w:ascii="Times New Roman" w:hAnsi="Times New Roman" w:cs="Times New Roman"/>
          <w:sz w:val="24"/>
          <w:szCs w:val="24"/>
          <w:lang w:val="pt-BR" w:eastAsia="pt-BR"/>
        </w:rPr>
        <w:t>(</w:t>
      </w:r>
      <w:proofErr w:type="gramEnd"/>
      <w:r w:rsidR="00801922">
        <w:rPr>
          <w:rFonts w:ascii="Times New Roman" w:hAnsi="Times New Roman" w:cs="Times New Roman"/>
          <w:sz w:val="24"/>
          <w:szCs w:val="24"/>
          <w:lang w:val="pt-BR" w:eastAsia="pt-BR"/>
        </w:rPr>
        <w:t>a)</w:t>
      </w:r>
      <w:r w:rsidR="00965C06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da Unidade UEMG) que aprovou a criação da viagem no Sistema de Concessão.</w:t>
      </w:r>
    </w:p>
    <w:p w:rsidR="002858EC" w:rsidRPr="002858EC" w:rsidRDefault="00965C06" w:rsidP="002858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2858EC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</w:p>
    <w:p w:rsidR="002858EC" w:rsidRPr="002858EC" w:rsidRDefault="002858EC" w:rsidP="002858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2858EC">
        <w:rPr>
          <w:rFonts w:ascii="Times New Roman" w:hAnsi="Times New Roman" w:cs="Times New Roman"/>
          <w:b/>
          <w:sz w:val="24"/>
          <w:szCs w:val="24"/>
          <w:lang w:val="pt-BR" w:eastAsia="pt-BR"/>
        </w:rPr>
        <w:t xml:space="preserve">Observação 2: </w:t>
      </w:r>
      <w:r w:rsidRPr="002858EC">
        <w:rPr>
          <w:rFonts w:ascii="Times New Roman" w:hAnsi="Times New Roman" w:cs="Times New Roman"/>
          <w:sz w:val="24"/>
          <w:szCs w:val="24"/>
          <w:lang w:val="pt-BR" w:eastAsia="pt-BR"/>
        </w:rPr>
        <w:t>As despesas com bebidas alcoólicas, telefonemas particulares e despesas equivalentes não terão o reembolso efetuado.</w:t>
      </w:r>
    </w:p>
    <w:p w:rsidR="002858EC" w:rsidRPr="002858EC" w:rsidRDefault="002858EC" w:rsidP="002858EC">
      <w:pPr>
        <w:pStyle w:val="NormalWeb"/>
        <w:spacing w:after="0" w:afterAutospacing="0" w:line="360" w:lineRule="auto"/>
        <w:jc w:val="both"/>
      </w:pPr>
      <w:r w:rsidRPr="002858EC">
        <w:rPr>
          <w:b/>
        </w:rPr>
        <w:t xml:space="preserve">Observação 3: </w:t>
      </w:r>
      <w:r w:rsidR="00F13754">
        <w:t>No dia seguinte</w:t>
      </w:r>
      <w:r w:rsidRPr="002858EC">
        <w:t xml:space="preserve"> após o retorno a sede, o professor deverá cadastrar no SIGA PUBLIC – Publicações o trabalho publicado em decorrência de sua participação no evento.</w:t>
      </w:r>
    </w:p>
    <w:p w:rsidR="002858EC" w:rsidRPr="002858EC" w:rsidRDefault="002858EC" w:rsidP="002858EC">
      <w:pPr>
        <w:pStyle w:val="NormalWeb"/>
        <w:spacing w:after="0" w:afterAutospacing="0" w:line="360" w:lineRule="auto"/>
        <w:jc w:val="both"/>
      </w:pPr>
      <w:r w:rsidRPr="002858EC">
        <w:rPr>
          <w:b/>
        </w:rPr>
        <w:lastRenderedPageBreak/>
        <w:t xml:space="preserve">Observação 4: </w:t>
      </w:r>
      <w:r w:rsidRPr="002858EC">
        <w:t>Caso tenha sido concedido adiantamento referente a transporte urbano, segundo os termos constantes no art. 32 do Decreto 47.045, de 14/09/2016, a prestação de contas relativa a esta despesa será realizada separadamente da prestação de contas, devendo ser utilizado os formulários constantes do sítio eletrônico da UEMG</w:t>
      </w:r>
      <w:r w:rsidR="00965C06">
        <w:t xml:space="preserve"> </w:t>
      </w:r>
      <w:r w:rsidRPr="002858EC">
        <w:t>(</w:t>
      </w:r>
      <w:hyperlink r:id="rId10" w:history="1">
        <w:r w:rsidRPr="002858EC">
          <w:rPr>
            <w:rStyle w:val="Hyperlink"/>
          </w:rPr>
          <w:t>http://www.uemg.br/gestao_formularios.php</w:t>
        </w:r>
      </w:hyperlink>
      <w:r w:rsidRPr="002858EC">
        <w:t>) e com a documentação comprobatória das despesas realizadas.</w:t>
      </w:r>
    </w:p>
    <w:p w:rsidR="002858EC" w:rsidRPr="002858EC" w:rsidRDefault="002858EC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2858EC" w:rsidRPr="002858EC" w:rsidRDefault="002858EC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2858EC" w:rsidRPr="002858EC" w:rsidRDefault="002858EC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2858EC" w:rsidRPr="002858EC" w:rsidRDefault="002858EC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2858EC" w:rsidRPr="002858EC" w:rsidRDefault="002858EC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2858EC" w:rsidRDefault="002858EC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2858EC" w:rsidRDefault="002858EC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2858EC" w:rsidRDefault="002858EC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B5198E" w:rsidRDefault="00B5198E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B5198E" w:rsidRDefault="00B5198E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B5198E" w:rsidRDefault="00B5198E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965C06" w:rsidRDefault="00965C06">
      <w:pPr>
        <w:rPr>
          <w:rFonts w:ascii="Times New Roman" w:hAnsi="Times New Roman" w:cs="Times New Roman"/>
          <w:b/>
          <w:sz w:val="24"/>
          <w:szCs w:val="24"/>
          <w:lang w:val="pt-BR" w:eastAsia="pt-BR"/>
        </w:rPr>
      </w:pPr>
      <w:r>
        <w:rPr>
          <w:b/>
        </w:rPr>
        <w:br w:type="page"/>
      </w:r>
    </w:p>
    <w:p w:rsidR="002858EC" w:rsidRDefault="002858EC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2858EC" w:rsidRPr="002858EC" w:rsidRDefault="002858EC" w:rsidP="002858EC">
      <w:pPr>
        <w:pStyle w:val="NormalWeb"/>
        <w:spacing w:after="0" w:afterAutospacing="0" w:line="360" w:lineRule="auto"/>
        <w:jc w:val="both"/>
        <w:rPr>
          <w:b/>
        </w:rPr>
      </w:pPr>
    </w:p>
    <w:p w:rsidR="00045A64" w:rsidRDefault="002858EC" w:rsidP="00045A64">
      <w:pPr>
        <w:pStyle w:val="Ttulo1"/>
        <w:jc w:val="center"/>
        <w:rPr>
          <w:rFonts w:ascii="Times New Roman" w:hAnsi="Times New Roman" w:cs="Times New Roman"/>
          <w:lang w:val="pt-BR"/>
        </w:rPr>
      </w:pPr>
      <w:bookmarkStart w:id="15" w:name="_Toc489536388"/>
      <w:r w:rsidRPr="002858EC">
        <w:rPr>
          <w:rFonts w:ascii="Times New Roman" w:hAnsi="Times New Roman" w:cs="Times New Roman"/>
          <w:lang w:val="pt-BR"/>
        </w:rPr>
        <w:t>Formulário para solicitação de apoio</w:t>
      </w:r>
      <w:bookmarkEnd w:id="15"/>
    </w:p>
    <w:tbl>
      <w:tblPr>
        <w:tblStyle w:val="Tabelacomgrade"/>
        <w:tblpPr w:leftFromText="141" w:rightFromText="141" w:vertAnchor="text" w:horzAnchor="margin" w:tblpXSpec="center" w:tblpY="62"/>
        <w:tblW w:w="9206" w:type="dxa"/>
        <w:tblLook w:val="04A0" w:firstRow="1" w:lastRow="0" w:firstColumn="1" w:lastColumn="0" w:noHBand="0" w:noVBand="1"/>
      </w:tblPr>
      <w:tblGrid>
        <w:gridCol w:w="1026"/>
        <w:gridCol w:w="4449"/>
        <w:gridCol w:w="3725"/>
        <w:gridCol w:w="6"/>
      </w:tblGrid>
      <w:tr w:rsidR="00045A64" w:rsidRPr="00095D35" w:rsidTr="008B59FC">
        <w:trPr>
          <w:gridAfter w:val="1"/>
          <w:wAfter w:w="6" w:type="dxa"/>
          <w:trHeight w:val="983"/>
        </w:trPr>
        <w:tc>
          <w:tcPr>
            <w:tcW w:w="1026" w:type="dxa"/>
          </w:tcPr>
          <w:p w:rsidR="00045A64" w:rsidRPr="00095D35" w:rsidRDefault="00045A64" w:rsidP="008B59FC">
            <w:pPr>
              <w:jc w:val="both"/>
            </w:pPr>
            <w:r w:rsidRPr="00095D35">
              <w:rPr>
                <w:noProof/>
                <w:lang w:eastAsia="pt-BR"/>
              </w:rPr>
              <w:drawing>
                <wp:inline distT="0" distB="0" distL="0" distR="0" wp14:anchorId="58122607" wp14:editId="4B49BDE6">
                  <wp:extent cx="514350" cy="46672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  <w:vAlign w:val="center"/>
          </w:tcPr>
          <w:p w:rsidR="00045A64" w:rsidRPr="00095D35" w:rsidRDefault="00045A64" w:rsidP="008B59FC">
            <w:pPr>
              <w:jc w:val="center"/>
            </w:pPr>
            <w:r w:rsidRPr="00095D35">
              <w:rPr>
                <w:b/>
                <w:noProof/>
                <w:lang w:eastAsia="pt-BR"/>
              </w:rPr>
              <w:drawing>
                <wp:inline distT="0" distB="0" distL="0" distR="0" wp14:anchorId="6706F4D9" wp14:editId="10EC0FF0">
                  <wp:extent cx="2668905" cy="457200"/>
                  <wp:effectExtent l="19050" t="0" r="0" b="0"/>
                  <wp:docPr id="2" name="Imagem 1" descr="Logo_UE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UE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5" w:type="dxa"/>
            <w:vAlign w:val="center"/>
          </w:tcPr>
          <w:p w:rsidR="00045A64" w:rsidRPr="006622FE" w:rsidRDefault="00045A64" w:rsidP="008B59FC">
            <w:pPr>
              <w:jc w:val="center"/>
              <w:rPr>
                <w:b/>
                <w:sz w:val="28"/>
              </w:rPr>
            </w:pPr>
            <w:r w:rsidRPr="006622FE">
              <w:rPr>
                <w:b/>
                <w:sz w:val="28"/>
              </w:rPr>
              <w:t>FORMULÁRIO DE</w:t>
            </w:r>
          </w:p>
          <w:p w:rsidR="00045A64" w:rsidRPr="00095D35" w:rsidRDefault="00045A64" w:rsidP="008B59FC">
            <w:pPr>
              <w:jc w:val="center"/>
            </w:pPr>
            <w:r w:rsidRPr="006622FE">
              <w:rPr>
                <w:b/>
                <w:sz w:val="28"/>
              </w:rPr>
              <w:t>DADOS PESSOAIS</w:t>
            </w:r>
          </w:p>
        </w:tc>
      </w:tr>
      <w:tr w:rsidR="00045A64" w:rsidRPr="00095D35" w:rsidTr="008B59FC">
        <w:tc>
          <w:tcPr>
            <w:tcW w:w="9206" w:type="dxa"/>
            <w:gridSpan w:val="4"/>
            <w:shd w:val="clear" w:color="auto" w:fill="DBE5F1" w:themeFill="accent1" w:themeFillTint="33"/>
          </w:tcPr>
          <w:p w:rsidR="00045A64" w:rsidRPr="00095D35" w:rsidRDefault="00045A64" w:rsidP="008B59FC">
            <w:pPr>
              <w:jc w:val="center"/>
            </w:pPr>
            <w:r w:rsidRPr="008731D3">
              <w:rPr>
                <w:b/>
                <w:sz w:val="24"/>
              </w:rPr>
              <w:t>INFORMAÇÕES PESSOA</w:t>
            </w:r>
            <w:r>
              <w:rPr>
                <w:b/>
                <w:sz w:val="24"/>
              </w:rPr>
              <w:t>I</w:t>
            </w:r>
            <w:r w:rsidRPr="008731D3">
              <w:rPr>
                <w:b/>
                <w:sz w:val="24"/>
              </w:rPr>
              <w:t>S</w:t>
            </w:r>
          </w:p>
        </w:tc>
      </w:tr>
      <w:tr w:rsidR="00045A64" w:rsidRPr="006A6BE6" w:rsidTr="008B59FC">
        <w:trPr>
          <w:gridAfter w:val="1"/>
          <w:wAfter w:w="6" w:type="dxa"/>
          <w:trHeight w:val="670"/>
        </w:trPr>
        <w:tc>
          <w:tcPr>
            <w:tcW w:w="5475" w:type="dxa"/>
            <w:gridSpan w:val="2"/>
            <w:vAlign w:val="center"/>
          </w:tcPr>
          <w:p w:rsidR="00045A64" w:rsidRDefault="00045A64" w:rsidP="008B59FC">
            <w:pPr>
              <w:rPr>
                <w:b/>
              </w:rPr>
            </w:pPr>
            <w:r w:rsidRPr="00095D35">
              <w:rPr>
                <w:b/>
              </w:rPr>
              <w:t>01 – UNIDADE ADMINISTRATIVA OU ACADÊMICA DE ORIGEM</w:t>
            </w:r>
            <w:r>
              <w:rPr>
                <w:b/>
              </w:rPr>
              <w:t>:</w:t>
            </w:r>
          </w:p>
          <w:p w:rsidR="00045A64" w:rsidRDefault="00EC6694" w:rsidP="008B59FC">
            <w:sdt>
              <w:sdtPr>
                <w:id w:val="243769687"/>
                <w:placeholder>
                  <w:docPart w:val="E2D59E23054643678C6F4D1B7E081B4D"/>
                </w:placeholder>
                <w:showingPlcHdr/>
                <w:text/>
              </w:sdtPr>
              <w:sdtEndPr/>
              <w:sdtContent>
                <w:r w:rsidR="00045A64" w:rsidRPr="00746C0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045A64" w:rsidRPr="00095D35" w:rsidRDefault="00045A64" w:rsidP="008B59FC">
            <w:pPr>
              <w:rPr>
                <w:b/>
              </w:rPr>
            </w:pPr>
          </w:p>
        </w:tc>
        <w:tc>
          <w:tcPr>
            <w:tcW w:w="3725" w:type="dxa"/>
            <w:vAlign w:val="center"/>
          </w:tcPr>
          <w:p w:rsidR="00045A64" w:rsidRDefault="00045A64" w:rsidP="008B59FC">
            <w:pPr>
              <w:rPr>
                <w:b/>
              </w:rPr>
            </w:pPr>
            <w:r w:rsidRPr="00095D35">
              <w:rPr>
                <w:b/>
              </w:rPr>
              <w:t>0</w:t>
            </w:r>
            <w:r>
              <w:rPr>
                <w:b/>
              </w:rPr>
              <w:t>2</w:t>
            </w:r>
            <w:r w:rsidRPr="00095D35">
              <w:rPr>
                <w:b/>
              </w:rPr>
              <w:t xml:space="preserve"> – </w:t>
            </w:r>
            <w:r>
              <w:rPr>
                <w:b/>
              </w:rPr>
              <w:t>PRÓ-REITORIA</w:t>
            </w:r>
            <w:r w:rsidRPr="00095D35">
              <w:rPr>
                <w:b/>
              </w:rPr>
              <w:t>:</w:t>
            </w:r>
          </w:p>
          <w:sdt>
            <w:sdtPr>
              <w:id w:val="1228115071"/>
              <w:placeholder>
                <w:docPart w:val="ED231328C4474DE881837437D9FD8185"/>
              </w:placeholder>
              <w:showingPlcHdr/>
              <w:text/>
            </w:sdtPr>
            <w:sdtEndPr/>
            <w:sdtContent>
              <w:p w:rsidR="00045A64" w:rsidRDefault="00045A64" w:rsidP="008B59FC">
                <w:pPr>
                  <w:rPr>
                    <w:rFonts w:eastAsia="Times New Roman"/>
                  </w:rPr>
                </w:pPr>
                <w:r w:rsidRPr="00095D3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045A64" w:rsidRPr="00095D35" w:rsidRDefault="00045A64" w:rsidP="008B59FC"/>
        </w:tc>
      </w:tr>
      <w:tr w:rsidR="00045A64" w:rsidRPr="006A6BE6" w:rsidTr="008B59FC">
        <w:trPr>
          <w:gridAfter w:val="1"/>
          <w:wAfter w:w="6" w:type="dxa"/>
          <w:trHeight w:val="670"/>
        </w:trPr>
        <w:tc>
          <w:tcPr>
            <w:tcW w:w="5475" w:type="dxa"/>
            <w:gridSpan w:val="2"/>
            <w:vAlign w:val="center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 xml:space="preserve">03 </w:t>
            </w:r>
            <w:r w:rsidRPr="00095D35">
              <w:rPr>
                <w:b/>
              </w:rPr>
              <w:t>–</w:t>
            </w:r>
            <w:r>
              <w:rPr>
                <w:b/>
              </w:rPr>
              <w:t xml:space="preserve"> TIPO DE VIAJANTE (SERVIDOR OU COLABORADOR EVENTUAL): </w:t>
            </w:r>
          </w:p>
          <w:p w:rsidR="00045A64" w:rsidRPr="00095D35" w:rsidRDefault="00EC6694" w:rsidP="008B59FC">
            <w:pPr>
              <w:rPr>
                <w:b/>
              </w:rPr>
            </w:pPr>
            <w:sdt>
              <w:sdtPr>
                <w:id w:val="305052258"/>
                <w:placeholder>
                  <w:docPart w:val="B694A34E0216434E8AE44DED592ADC44"/>
                </w:placeholder>
                <w:showingPlcHdr/>
                <w:text/>
              </w:sdtPr>
              <w:sdtEndPr/>
              <w:sdtContent>
                <w:r w:rsidR="00045A64"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725" w:type="dxa"/>
            <w:vAlign w:val="center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>04</w:t>
            </w:r>
            <w:r w:rsidRPr="00095D35">
              <w:rPr>
                <w:b/>
              </w:rPr>
              <w:t xml:space="preserve"> – </w:t>
            </w:r>
            <w:r>
              <w:rPr>
                <w:b/>
              </w:rPr>
              <w:t>CARGO/FUNÇÃO:</w:t>
            </w:r>
          </w:p>
          <w:sdt>
            <w:sdtPr>
              <w:id w:val="975725838"/>
              <w:placeholder>
                <w:docPart w:val="2E43A427E4E54E66AA9D5FDC9F23B2CE"/>
              </w:placeholder>
              <w:showingPlcHdr/>
              <w:text/>
            </w:sdtPr>
            <w:sdtEndPr/>
            <w:sdtContent>
              <w:p w:rsidR="00045A64" w:rsidRDefault="00045A64" w:rsidP="008B59FC">
                <w:pPr>
                  <w:rPr>
                    <w:rFonts w:eastAsia="Times New Roman"/>
                  </w:rPr>
                </w:pPr>
                <w:r w:rsidRPr="00095D3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045A64" w:rsidRPr="00095D35" w:rsidRDefault="00045A64" w:rsidP="008B59FC">
            <w:pPr>
              <w:rPr>
                <w:b/>
              </w:rPr>
            </w:pPr>
          </w:p>
        </w:tc>
      </w:tr>
      <w:tr w:rsidR="00045A64" w:rsidRPr="006A6BE6" w:rsidTr="008B59FC">
        <w:trPr>
          <w:gridAfter w:val="1"/>
          <w:wAfter w:w="6" w:type="dxa"/>
          <w:trHeight w:val="1018"/>
        </w:trPr>
        <w:tc>
          <w:tcPr>
            <w:tcW w:w="5475" w:type="dxa"/>
            <w:gridSpan w:val="2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 xml:space="preserve">05 </w:t>
            </w:r>
            <w:r w:rsidRPr="00095D35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095D35">
              <w:rPr>
                <w:b/>
              </w:rPr>
              <w:t>NOME</w:t>
            </w:r>
            <w:r>
              <w:rPr>
                <w:b/>
              </w:rPr>
              <w:t xml:space="preserve"> COMPLETO:</w:t>
            </w:r>
          </w:p>
          <w:p w:rsidR="00045A64" w:rsidRDefault="00045A64" w:rsidP="008B59FC">
            <w:pPr>
              <w:rPr>
                <w:rFonts w:eastAsia="Times New Roman"/>
              </w:rPr>
            </w:pPr>
            <w:r w:rsidRPr="00095D35">
              <w:t xml:space="preserve"> </w:t>
            </w:r>
            <w:sdt>
              <w:sdtPr>
                <w:id w:val="-1168783969"/>
                <w:placeholder>
                  <w:docPart w:val="C7589433798047328860CE724AA6F43D"/>
                </w:placeholder>
                <w:showingPlcHdr/>
                <w:text/>
              </w:sdtPr>
              <w:sdtEndPr/>
              <w:sdtContent>
                <w:r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045A64" w:rsidRPr="00095D35" w:rsidRDefault="00045A64" w:rsidP="008B59FC"/>
        </w:tc>
        <w:tc>
          <w:tcPr>
            <w:tcW w:w="3725" w:type="dxa"/>
          </w:tcPr>
          <w:p w:rsidR="00045A64" w:rsidRPr="00095D35" w:rsidRDefault="00045A64" w:rsidP="008B59FC">
            <w:pPr>
              <w:rPr>
                <w:b/>
              </w:rPr>
            </w:pPr>
            <w:r w:rsidRPr="00095D35">
              <w:rPr>
                <w:b/>
              </w:rPr>
              <w:t>0</w:t>
            </w:r>
            <w:r>
              <w:rPr>
                <w:b/>
              </w:rPr>
              <w:t>6</w:t>
            </w:r>
            <w:r w:rsidRPr="00095D35">
              <w:rPr>
                <w:b/>
              </w:rPr>
              <w:t xml:space="preserve"> – NÚMERO DO MASP / MATRÍCULA:</w:t>
            </w:r>
          </w:p>
          <w:sdt>
            <w:sdtPr>
              <w:id w:val="103389017"/>
              <w:placeholder>
                <w:docPart w:val="79EB449843E448EF9D4E65763ED0DEB9"/>
              </w:placeholder>
              <w:showingPlcHdr/>
              <w:text/>
            </w:sdtPr>
            <w:sdtEndPr/>
            <w:sdtContent>
              <w:p w:rsidR="00045A64" w:rsidRPr="00095D35" w:rsidRDefault="00045A64" w:rsidP="008B59FC">
                <w:r w:rsidRPr="00095D3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045A64" w:rsidRPr="006A6BE6" w:rsidTr="008B59FC">
        <w:trPr>
          <w:gridAfter w:val="1"/>
          <w:wAfter w:w="6" w:type="dxa"/>
          <w:trHeight w:val="666"/>
        </w:trPr>
        <w:tc>
          <w:tcPr>
            <w:tcW w:w="5475" w:type="dxa"/>
            <w:gridSpan w:val="2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>07</w:t>
            </w:r>
            <w:r w:rsidRPr="00095D35">
              <w:rPr>
                <w:b/>
              </w:rPr>
              <w:t xml:space="preserve"> – RG:</w:t>
            </w:r>
          </w:p>
          <w:p w:rsidR="00045A64" w:rsidRPr="00AA435C" w:rsidRDefault="00EC6694" w:rsidP="008B59FC">
            <w:pPr>
              <w:rPr>
                <w:rFonts w:eastAsia="Times New Roman"/>
              </w:rPr>
            </w:pPr>
            <w:sdt>
              <w:sdtPr>
                <w:id w:val="-309331964"/>
                <w:placeholder>
                  <w:docPart w:val="E409ED9CAB634BB4A59AAC3EF0D05338"/>
                </w:placeholder>
                <w:showingPlcHdr/>
                <w:text/>
              </w:sdtPr>
              <w:sdtEndPr/>
              <w:sdtContent>
                <w:r w:rsidR="00045A64"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045A64" w:rsidRPr="00AA435C">
              <w:rPr>
                <w:rFonts w:eastAsia="Times New Roman"/>
              </w:rPr>
              <w:t xml:space="preserve"> </w:t>
            </w:r>
          </w:p>
        </w:tc>
        <w:tc>
          <w:tcPr>
            <w:tcW w:w="3725" w:type="dxa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>08</w:t>
            </w:r>
            <w:r w:rsidRPr="00095D35">
              <w:rPr>
                <w:b/>
              </w:rPr>
              <w:t xml:space="preserve"> – CPF</w:t>
            </w:r>
            <w:r>
              <w:rPr>
                <w:b/>
              </w:rPr>
              <w:t>:</w:t>
            </w:r>
          </w:p>
          <w:sdt>
            <w:sdtPr>
              <w:id w:val="-616287796"/>
              <w:placeholder>
                <w:docPart w:val="FF68A0383B5E40F0A2792AC2E8C3A8B5"/>
              </w:placeholder>
              <w:showingPlcHdr/>
              <w:text/>
            </w:sdtPr>
            <w:sdtEndPr/>
            <w:sdtContent>
              <w:p w:rsidR="00045A64" w:rsidRPr="00AA435C" w:rsidRDefault="00045A64" w:rsidP="008B59FC">
                <w:pPr>
                  <w:rPr>
                    <w:rFonts w:eastAsia="Times New Roman"/>
                  </w:rPr>
                </w:pPr>
                <w:r w:rsidRPr="00746C0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045A64" w:rsidRPr="006A6BE6" w:rsidTr="008B59FC">
        <w:trPr>
          <w:gridAfter w:val="1"/>
          <w:wAfter w:w="6" w:type="dxa"/>
          <w:trHeight w:val="666"/>
        </w:trPr>
        <w:tc>
          <w:tcPr>
            <w:tcW w:w="5475" w:type="dxa"/>
            <w:gridSpan w:val="2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>09</w:t>
            </w:r>
            <w:r w:rsidRPr="00095D35">
              <w:rPr>
                <w:b/>
              </w:rPr>
              <w:t xml:space="preserve"> – </w:t>
            </w:r>
            <w:r>
              <w:rPr>
                <w:b/>
              </w:rPr>
              <w:t xml:space="preserve">DATA DE NASCIMENTO: </w:t>
            </w:r>
          </w:p>
          <w:p w:rsidR="00045A64" w:rsidRPr="00095D35" w:rsidRDefault="00EC6694" w:rsidP="008B59FC">
            <w:pPr>
              <w:rPr>
                <w:b/>
              </w:rPr>
            </w:pPr>
            <w:sdt>
              <w:sdtPr>
                <w:id w:val="2103146084"/>
                <w:placeholder>
                  <w:docPart w:val="CACD77CB3AC4486FA7AAD554471238FA"/>
                </w:placeholder>
                <w:showingPlcHdr/>
                <w:text/>
              </w:sdtPr>
              <w:sdtEndPr/>
              <w:sdtContent>
                <w:r w:rsidR="00045A64"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725" w:type="dxa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>10</w:t>
            </w:r>
            <w:r w:rsidRPr="00095D35">
              <w:rPr>
                <w:b/>
              </w:rPr>
              <w:t xml:space="preserve"> – </w:t>
            </w:r>
            <w:r>
              <w:rPr>
                <w:b/>
              </w:rPr>
              <w:t xml:space="preserve">NATURALIDADE: </w:t>
            </w:r>
          </w:p>
          <w:p w:rsidR="00045A64" w:rsidRPr="00095D35" w:rsidRDefault="00EC6694" w:rsidP="008B59FC">
            <w:pPr>
              <w:rPr>
                <w:b/>
              </w:rPr>
            </w:pPr>
            <w:sdt>
              <w:sdtPr>
                <w:id w:val="-1840075111"/>
                <w:placeholder>
                  <w:docPart w:val="B93CF293E89C4F2BB759D52D9B4325A9"/>
                </w:placeholder>
                <w:showingPlcHdr/>
                <w:text/>
              </w:sdtPr>
              <w:sdtEndPr/>
              <w:sdtContent>
                <w:r w:rsidR="00045A64"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45A64" w:rsidRPr="006A6BE6" w:rsidTr="008B59FC">
        <w:trPr>
          <w:gridAfter w:val="1"/>
          <w:wAfter w:w="6" w:type="dxa"/>
          <w:trHeight w:val="666"/>
        </w:trPr>
        <w:tc>
          <w:tcPr>
            <w:tcW w:w="5475" w:type="dxa"/>
            <w:gridSpan w:val="2"/>
          </w:tcPr>
          <w:p w:rsidR="00045A64" w:rsidRPr="00EB7116" w:rsidRDefault="00045A64" w:rsidP="008B59FC">
            <w:pPr>
              <w:rPr>
                <w:b/>
              </w:rPr>
            </w:pPr>
            <w:r w:rsidRPr="00EB7116">
              <w:rPr>
                <w:b/>
              </w:rPr>
              <w:t xml:space="preserve">11 – NOME DA MÃE: </w:t>
            </w:r>
          </w:p>
          <w:p w:rsidR="00045A64" w:rsidRDefault="00EC6694" w:rsidP="008B59FC">
            <w:pPr>
              <w:rPr>
                <w:b/>
              </w:rPr>
            </w:pPr>
            <w:sdt>
              <w:sdtPr>
                <w:id w:val="1217163256"/>
                <w:placeholder>
                  <w:docPart w:val="E3297F2E53784644A7F31C66D6D6F307"/>
                </w:placeholder>
                <w:showingPlcHdr/>
                <w:text/>
              </w:sdtPr>
              <w:sdtEndPr/>
              <w:sdtContent>
                <w:r w:rsidR="00045A64"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725" w:type="dxa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>12 – NÚMERO NIT/ PIS/PASEP:</w:t>
            </w:r>
          </w:p>
          <w:p w:rsidR="00045A64" w:rsidRDefault="00EC6694" w:rsidP="008B59FC">
            <w:sdt>
              <w:sdtPr>
                <w:id w:val="2099984632"/>
                <w:placeholder>
                  <w:docPart w:val="E076D211911F4781A6A1829120BF6959"/>
                </w:placeholder>
                <w:showingPlcHdr/>
                <w:text/>
              </w:sdtPr>
              <w:sdtEndPr/>
              <w:sdtContent>
                <w:r w:rsidR="00045A64"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045A64" w:rsidRPr="00952548" w:rsidRDefault="00045A64" w:rsidP="008B59FC"/>
        </w:tc>
      </w:tr>
      <w:tr w:rsidR="00045A64" w:rsidRPr="006A6BE6" w:rsidTr="008B59FC">
        <w:trPr>
          <w:gridAfter w:val="1"/>
          <w:wAfter w:w="6" w:type="dxa"/>
          <w:trHeight w:val="641"/>
        </w:trPr>
        <w:tc>
          <w:tcPr>
            <w:tcW w:w="5475" w:type="dxa"/>
            <w:gridSpan w:val="2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>13</w:t>
            </w:r>
            <w:r w:rsidRPr="00095D35">
              <w:rPr>
                <w:b/>
              </w:rPr>
              <w:t xml:space="preserve"> – </w:t>
            </w:r>
            <w:r>
              <w:rPr>
                <w:b/>
              </w:rPr>
              <w:t>TELEFONE / RAMAL:</w:t>
            </w:r>
          </w:p>
          <w:p w:rsidR="00045A64" w:rsidRPr="00477050" w:rsidRDefault="00EC6694" w:rsidP="008B59FC">
            <w:pPr>
              <w:rPr>
                <w:rFonts w:eastAsia="Times New Roman"/>
              </w:rPr>
            </w:pPr>
            <w:sdt>
              <w:sdtPr>
                <w:id w:val="-1041054894"/>
                <w:placeholder>
                  <w:docPart w:val="FC99A2611AA549DB91EE420421C58192"/>
                </w:placeholder>
                <w:showingPlcHdr/>
                <w:text/>
              </w:sdtPr>
              <w:sdtEndPr/>
              <w:sdtContent>
                <w:r w:rsidR="00045A64"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725" w:type="dxa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>14 – TELEFONE CELULAR:</w:t>
            </w:r>
          </w:p>
          <w:sdt>
            <w:sdtPr>
              <w:id w:val="166293280"/>
              <w:placeholder>
                <w:docPart w:val="09C2890CB3B247D8BB3D6A960EE4A5AF"/>
              </w:placeholder>
              <w:showingPlcHdr/>
              <w:text/>
            </w:sdtPr>
            <w:sdtEndPr/>
            <w:sdtContent>
              <w:p w:rsidR="00045A64" w:rsidRPr="00477050" w:rsidRDefault="00045A64" w:rsidP="008B59FC">
                <w:pPr>
                  <w:rPr>
                    <w:rFonts w:eastAsia="Times New Roman"/>
                  </w:rPr>
                </w:pPr>
                <w:r w:rsidRPr="00095D3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045A64" w:rsidRPr="006A6BE6" w:rsidTr="008B59FC">
        <w:trPr>
          <w:gridAfter w:val="1"/>
          <w:wAfter w:w="6" w:type="dxa"/>
          <w:trHeight w:val="641"/>
        </w:trPr>
        <w:tc>
          <w:tcPr>
            <w:tcW w:w="5475" w:type="dxa"/>
            <w:gridSpan w:val="2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>15</w:t>
            </w:r>
            <w:r w:rsidRPr="00477050">
              <w:rPr>
                <w:b/>
              </w:rPr>
              <w:t xml:space="preserve"> – E-MAIL:</w:t>
            </w:r>
          </w:p>
          <w:p w:rsidR="00045A64" w:rsidRDefault="00EC6694" w:rsidP="008B59FC">
            <w:pPr>
              <w:rPr>
                <w:b/>
              </w:rPr>
            </w:pPr>
            <w:sdt>
              <w:sdtPr>
                <w:id w:val="-659612377"/>
                <w:placeholder>
                  <w:docPart w:val="B38FA50989E54BB9933055A2CCABAC00"/>
                </w:placeholder>
                <w:showingPlcHdr/>
                <w:text/>
              </w:sdtPr>
              <w:sdtEndPr/>
              <w:sdtContent>
                <w:r w:rsidR="00045A64"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725" w:type="dxa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>OBS.:</w:t>
            </w:r>
          </w:p>
          <w:p w:rsidR="00045A64" w:rsidRDefault="00EC6694" w:rsidP="008B59FC">
            <w:pPr>
              <w:rPr>
                <w:b/>
              </w:rPr>
            </w:pPr>
            <w:sdt>
              <w:sdtPr>
                <w:id w:val="1722097738"/>
                <w:placeholder>
                  <w:docPart w:val="554EB324BFBD4D69B09AFE8DBEF28144"/>
                </w:placeholder>
                <w:showingPlcHdr/>
                <w:text/>
              </w:sdtPr>
              <w:sdtEndPr/>
              <w:sdtContent>
                <w:r w:rsidR="00045A64"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45A64" w:rsidRPr="00477050" w:rsidTr="008B59FC">
        <w:trPr>
          <w:gridAfter w:val="1"/>
          <w:wAfter w:w="6" w:type="dxa"/>
          <w:trHeight w:val="221"/>
        </w:trPr>
        <w:tc>
          <w:tcPr>
            <w:tcW w:w="9200" w:type="dxa"/>
            <w:gridSpan w:val="3"/>
            <w:shd w:val="clear" w:color="auto" w:fill="DBE5F1" w:themeFill="accent1" w:themeFillTint="33"/>
          </w:tcPr>
          <w:p w:rsidR="00045A64" w:rsidRPr="00095D35" w:rsidRDefault="00045A64" w:rsidP="008B59FC">
            <w:pPr>
              <w:jc w:val="center"/>
              <w:rPr>
                <w:b/>
              </w:rPr>
            </w:pPr>
            <w:r w:rsidRPr="008731D3">
              <w:rPr>
                <w:b/>
                <w:sz w:val="24"/>
              </w:rPr>
              <w:t>DADOS BANCÁRIOS</w:t>
            </w:r>
          </w:p>
        </w:tc>
      </w:tr>
      <w:tr w:rsidR="00045A64" w:rsidRPr="006A6BE6" w:rsidTr="008B59FC">
        <w:tc>
          <w:tcPr>
            <w:tcW w:w="5475" w:type="dxa"/>
            <w:gridSpan w:val="2"/>
          </w:tcPr>
          <w:p w:rsidR="00045A64" w:rsidRPr="00095D35" w:rsidRDefault="00045A64" w:rsidP="008B59FC">
            <w:pPr>
              <w:rPr>
                <w:b/>
              </w:rPr>
            </w:pPr>
            <w:r>
              <w:rPr>
                <w:b/>
              </w:rPr>
              <w:t>15</w:t>
            </w:r>
            <w:r w:rsidRPr="00095D35">
              <w:rPr>
                <w:b/>
              </w:rPr>
              <w:t xml:space="preserve"> – NOME DO BANCO:</w:t>
            </w:r>
          </w:p>
          <w:sdt>
            <w:sdtPr>
              <w:id w:val="-2141098484"/>
              <w:placeholder>
                <w:docPart w:val="213257F0DCE04138AFF47FEBE42A297B"/>
              </w:placeholder>
              <w:showingPlcHdr/>
              <w:text/>
            </w:sdtPr>
            <w:sdtEndPr/>
            <w:sdtContent>
              <w:p w:rsidR="00045A64" w:rsidRPr="00095D35" w:rsidRDefault="00045A64" w:rsidP="008B59FC">
                <w:r w:rsidRPr="00095D3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731" w:type="dxa"/>
            <w:gridSpan w:val="2"/>
          </w:tcPr>
          <w:p w:rsidR="00045A64" w:rsidRDefault="00045A64" w:rsidP="008B59FC">
            <w:pPr>
              <w:rPr>
                <w:b/>
              </w:rPr>
            </w:pPr>
            <w:r>
              <w:rPr>
                <w:b/>
              </w:rPr>
              <w:t xml:space="preserve">16 </w:t>
            </w:r>
            <w:r w:rsidRPr="00095D35">
              <w:rPr>
                <w:b/>
              </w:rPr>
              <w:t>– CÓDIGO DO BANCO:</w:t>
            </w:r>
          </w:p>
          <w:p w:rsidR="00045A64" w:rsidRPr="006622FE" w:rsidRDefault="00045A64" w:rsidP="008B59FC">
            <w:pPr>
              <w:rPr>
                <w:rFonts w:eastAsia="Times New Roman"/>
              </w:rPr>
            </w:pPr>
            <w:r>
              <w:rPr>
                <w:b/>
              </w:rPr>
              <w:t xml:space="preserve"> </w:t>
            </w:r>
            <w:sdt>
              <w:sdtPr>
                <w:id w:val="-1410082193"/>
                <w:placeholder>
                  <w:docPart w:val="BF8350CD6F564B6D980BD27232FA96A0"/>
                </w:placeholder>
                <w:showingPlcHdr/>
                <w:text/>
              </w:sdtPr>
              <w:sdtEndPr/>
              <w:sdtContent>
                <w:r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45A64" w:rsidRPr="006A6BE6" w:rsidTr="008B59FC">
        <w:tc>
          <w:tcPr>
            <w:tcW w:w="5475" w:type="dxa"/>
            <w:gridSpan w:val="2"/>
          </w:tcPr>
          <w:p w:rsidR="00045A64" w:rsidRPr="00095D35" w:rsidRDefault="00045A64" w:rsidP="008B59FC">
            <w:pPr>
              <w:rPr>
                <w:b/>
              </w:rPr>
            </w:pPr>
            <w:r>
              <w:rPr>
                <w:b/>
              </w:rPr>
              <w:t>17</w:t>
            </w:r>
            <w:r w:rsidRPr="00095D35">
              <w:rPr>
                <w:b/>
              </w:rPr>
              <w:t xml:space="preserve"> – AGÊNCIA:</w:t>
            </w:r>
          </w:p>
          <w:sdt>
            <w:sdtPr>
              <w:id w:val="248469240"/>
              <w:placeholder>
                <w:docPart w:val="934FAD9308144512B9D1B4C1DDBB2FBC"/>
              </w:placeholder>
              <w:showingPlcHdr/>
              <w:text/>
            </w:sdtPr>
            <w:sdtEndPr/>
            <w:sdtContent>
              <w:p w:rsidR="00045A64" w:rsidRPr="00095D35" w:rsidRDefault="00045A64" w:rsidP="008B59FC">
                <w:pPr>
                  <w:rPr>
                    <w:b/>
                  </w:rPr>
                </w:pPr>
                <w:r w:rsidRPr="00095D3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731" w:type="dxa"/>
            <w:gridSpan w:val="2"/>
          </w:tcPr>
          <w:p w:rsidR="00045A64" w:rsidRPr="00095D35" w:rsidRDefault="00045A64" w:rsidP="008B59FC">
            <w:pPr>
              <w:rPr>
                <w:b/>
              </w:rPr>
            </w:pPr>
            <w:r>
              <w:rPr>
                <w:b/>
              </w:rPr>
              <w:t>18</w:t>
            </w:r>
            <w:r w:rsidRPr="00095D35">
              <w:rPr>
                <w:b/>
              </w:rPr>
              <w:t xml:space="preserve"> – CONTA CORRENTE DO VIAJANTE:</w:t>
            </w:r>
          </w:p>
          <w:p w:rsidR="00045A64" w:rsidRPr="006622FE" w:rsidRDefault="00EC6694" w:rsidP="008B59FC">
            <w:sdt>
              <w:sdtPr>
                <w:id w:val="1338124529"/>
                <w:placeholder>
                  <w:docPart w:val="F7A9F0C38C504CD49DD9A512B61C006C"/>
                </w:placeholder>
                <w:showingPlcHdr/>
                <w:text/>
              </w:sdtPr>
              <w:sdtEndPr/>
              <w:sdtContent>
                <w:r w:rsidR="00045A64" w:rsidRPr="00095D3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045A64" w:rsidRPr="00045A64" w:rsidRDefault="00045A64" w:rsidP="00045A64">
      <w:pPr>
        <w:rPr>
          <w:lang w:val="pt-BR"/>
        </w:rPr>
      </w:pPr>
    </w:p>
    <w:p w:rsidR="00BE55EF" w:rsidRPr="002858EC" w:rsidRDefault="00BE55EF" w:rsidP="00A44A2A">
      <w:pPr>
        <w:jc w:val="center"/>
        <w:rPr>
          <w:rFonts w:ascii="Times New Roman" w:hAnsi="Times New Roman" w:cs="Times New Roman"/>
          <w:lang w:val="pt-BR"/>
        </w:rPr>
      </w:pPr>
    </w:p>
    <w:sectPr w:rsidR="00BE55EF" w:rsidRPr="002858EC" w:rsidSect="00A44A2A">
      <w:headerReference w:type="default" r:id="rId13"/>
      <w:pgSz w:w="11907" w:h="16839"/>
      <w:pgMar w:top="1590" w:right="992" w:bottom="1276" w:left="1800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94" w:rsidRDefault="00EC6694" w:rsidP="00A44A2A">
      <w:r>
        <w:separator/>
      </w:r>
    </w:p>
  </w:endnote>
  <w:endnote w:type="continuationSeparator" w:id="0">
    <w:p w:rsidR="00EC6694" w:rsidRDefault="00EC6694" w:rsidP="00A4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94" w:rsidRDefault="00EC6694" w:rsidP="00A44A2A">
      <w:r>
        <w:separator/>
      </w:r>
    </w:p>
  </w:footnote>
  <w:footnote w:type="continuationSeparator" w:id="0">
    <w:p w:rsidR="00EC6694" w:rsidRDefault="00EC6694" w:rsidP="00A44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E3" w:rsidRDefault="002734E3" w:rsidP="00A44A2A">
    <w:pPr>
      <w:pStyle w:val="Cabealho"/>
      <w:tabs>
        <w:tab w:val="clear" w:pos="8504"/>
        <w:tab w:val="right" w:pos="8080"/>
      </w:tabs>
      <w:jc w:val="right"/>
    </w:pPr>
    <w:r w:rsidRPr="007A3E4E">
      <w:rPr>
        <w:noProof/>
        <w:lang w:val="pt-BR" w:eastAsia="pt-BR"/>
      </w:rPr>
      <w:drawing>
        <wp:inline distT="0" distB="0" distL="0" distR="0">
          <wp:extent cx="2571750" cy="6000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1629"/>
    <w:multiLevelType w:val="multilevel"/>
    <w:tmpl w:val="89D6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D3BFD"/>
    <w:multiLevelType w:val="hybridMultilevel"/>
    <w:tmpl w:val="21D6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E24FA"/>
    <w:multiLevelType w:val="hybridMultilevel"/>
    <w:tmpl w:val="670A4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D4719"/>
    <w:multiLevelType w:val="hybridMultilevel"/>
    <w:tmpl w:val="EAEC2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00CAE"/>
    <w:multiLevelType w:val="hybridMultilevel"/>
    <w:tmpl w:val="44E09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FF9"/>
    <w:multiLevelType w:val="hybridMultilevel"/>
    <w:tmpl w:val="DC7E6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F9"/>
    <w:rsid w:val="000369B2"/>
    <w:rsid w:val="00045A64"/>
    <w:rsid w:val="000B192D"/>
    <w:rsid w:val="001A7975"/>
    <w:rsid w:val="001B097B"/>
    <w:rsid w:val="001D0AF1"/>
    <w:rsid w:val="001E4F01"/>
    <w:rsid w:val="002734E3"/>
    <w:rsid w:val="002811BB"/>
    <w:rsid w:val="002858EC"/>
    <w:rsid w:val="002C666D"/>
    <w:rsid w:val="002E08A7"/>
    <w:rsid w:val="00327A35"/>
    <w:rsid w:val="003D5770"/>
    <w:rsid w:val="00506290"/>
    <w:rsid w:val="00570DF8"/>
    <w:rsid w:val="00574908"/>
    <w:rsid w:val="005870EA"/>
    <w:rsid w:val="005D1AFF"/>
    <w:rsid w:val="00645D76"/>
    <w:rsid w:val="006A6BE6"/>
    <w:rsid w:val="006C40B6"/>
    <w:rsid w:val="006D332A"/>
    <w:rsid w:val="007357D5"/>
    <w:rsid w:val="00746C08"/>
    <w:rsid w:val="0076490B"/>
    <w:rsid w:val="007D4DE7"/>
    <w:rsid w:val="007D541D"/>
    <w:rsid w:val="007F5877"/>
    <w:rsid w:val="00801922"/>
    <w:rsid w:val="00813C95"/>
    <w:rsid w:val="008C30A3"/>
    <w:rsid w:val="008C662E"/>
    <w:rsid w:val="00902489"/>
    <w:rsid w:val="0091200E"/>
    <w:rsid w:val="00965C06"/>
    <w:rsid w:val="009A7199"/>
    <w:rsid w:val="009D14D1"/>
    <w:rsid w:val="00A44A2A"/>
    <w:rsid w:val="00B26F63"/>
    <w:rsid w:val="00B34595"/>
    <w:rsid w:val="00B356F9"/>
    <w:rsid w:val="00B370FF"/>
    <w:rsid w:val="00B5198E"/>
    <w:rsid w:val="00BE55EF"/>
    <w:rsid w:val="00C05FB5"/>
    <w:rsid w:val="00C72811"/>
    <w:rsid w:val="00CF1048"/>
    <w:rsid w:val="00E21A56"/>
    <w:rsid w:val="00E813D6"/>
    <w:rsid w:val="00EC6694"/>
    <w:rsid w:val="00ED48D8"/>
    <w:rsid w:val="00F13754"/>
    <w:rsid w:val="00F25EE3"/>
    <w:rsid w:val="00F4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01AEF"/>
  <w15:docId w15:val="{A1124CE2-EC41-4F1B-A488-8ABD708A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Corpodetexto">
    <w:name w:val="Body Text"/>
    <w:basedOn w:val="Normal"/>
    <w:link w:val="CorpodetextoChar"/>
    <w:pPr>
      <w:jc w:val="right"/>
    </w:pPr>
  </w:style>
  <w:style w:type="paragraph" w:styleId="Data">
    <w:name w:val="Date"/>
    <w:basedOn w:val="Normal"/>
    <w:next w:val="Normal"/>
    <w:pPr>
      <w:spacing w:before="240" w:after="240"/>
    </w:p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table" w:customStyle="1" w:styleId="Tabelanormal1">
    <w:name w:val="Tabe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databela">
    <w:name w:val="Grade da tabela"/>
    <w:basedOn w:val="Tabelanormal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70DF8"/>
    <w:rPr>
      <w:color w:val="808080"/>
    </w:rPr>
  </w:style>
  <w:style w:type="paragraph" w:styleId="NormalWeb">
    <w:name w:val="Normal (Web)"/>
    <w:basedOn w:val="Normal"/>
    <w:uiPriority w:val="99"/>
    <w:unhideWhenUsed/>
    <w:rsid w:val="00BE55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A44A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4A2A"/>
    <w:rPr>
      <w:rFonts w:ascii="Arial" w:hAnsi="Arial" w:cs="Arial"/>
      <w:sz w:val="22"/>
      <w:szCs w:val="22"/>
    </w:rPr>
  </w:style>
  <w:style w:type="paragraph" w:styleId="Rodap">
    <w:name w:val="footer"/>
    <w:basedOn w:val="Normal"/>
    <w:link w:val="RodapChar"/>
    <w:unhideWhenUsed/>
    <w:rsid w:val="00A44A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4A2A"/>
    <w:rPr>
      <w:rFonts w:ascii="Arial" w:hAnsi="Arial" w:cs="Arial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2858E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858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customStyle="1" w:styleId="Default">
    <w:name w:val="Default"/>
    <w:rsid w:val="002858EC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58EC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58EC"/>
    <w:pPr>
      <w:spacing w:after="100" w:line="259" w:lineRule="auto"/>
    </w:pPr>
    <w:rPr>
      <w:rFonts w:asciiTheme="minorHAnsi" w:eastAsiaTheme="minorHAnsi" w:hAnsiTheme="minorHAnsi" w:cstheme="minorBidi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2858EC"/>
    <w:pPr>
      <w:spacing w:after="100" w:line="259" w:lineRule="auto"/>
      <w:ind w:left="220"/>
    </w:pPr>
    <w:rPr>
      <w:rFonts w:asciiTheme="minorHAnsi" w:eastAsiaTheme="minorHAnsi" w:hAnsiTheme="minorHAnsi" w:cstheme="minorBidi"/>
      <w:lang w:val="pt-BR"/>
    </w:rPr>
  </w:style>
  <w:style w:type="character" w:customStyle="1" w:styleId="CorpodetextoChar">
    <w:name w:val="Corpo de texto Char"/>
    <w:basedOn w:val="Fontepargpadro"/>
    <w:link w:val="Corpodetexto"/>
    <w:rsid w:val="002858EC"/>
    <w:rPr>
      <w:rFonts w:ascii="Arial" w:hAnsi="Arial" w:cs="Arial"/>
      <w:sz w:val="22"/>
      <w:szCs w:val="22"/>
    </w:rPr>
  </w:style>
  <w:style w:type="table" w:styleId="Tabelacomgrade">
    <w:name w:val="Table Grid"/>
    <w:basedOn w:val="Tabelanormal"/>
    <w:uiPriority w:val="39"/>
    <w:rsid w:val="00045A64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uemg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uemg.br/gestao_formulario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itais.proexuemg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336509\AppData\Roaming\Microsoft\Modelos\Formul&#225;rio%20de%20informa&#231;&#245;es%20do%20funcion&#225;rio%20para%20emerg&#234;nci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D59E23054643678C6F4D1B7E081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FEA0A2-9DD3-4776-868F-5E190AE2D584}"/>
      </w:docPartPr>
      <w:docPartBody>
        <w:p w:rsidR="005A3426" w:rsidRDefault="000B0994" w:rsidP="000B0994">
          <w:pPr>
            <w:pStyle w:val="E2D59E23054643678C6F4D1B7E081B4D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231328C4474DE881837437D9FD8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488A1-0670-4E0E-80DE-284282A9AC1A}"/>
      </w:docPartPr>
      <w:docPartBody>
        <w:p w:rsidR="005A3426" w:rsidRDefault="000B0994" w:rsidP="000B0994">
          <w:pPr>
            <w:pStyle w:val="ED231328C4474DE881837437D9FD8185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94A34E0216434E8AE44DED592AD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5AD47-ED2C-4871-9E3B-B6B67847EEC8}"/>
      </w:docPartPr>
      <w:docPartBody>
        <w:p w:rsidR="005A3426" w:rsidRDefault="000B0994" w:rsidP="000B0994">
          <w:pPr>
            <w:pStyle w:val="B694A34E0216434E8AE44DED592ADC44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43A427E4E54E66AA9D5FDC9F23B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AA1F6-C7B2-4E05-8508-A04F39F2096A}"/>
      </w:docPartPr>
      <w:docPartBody>
        <w:p w:rsidR="005A3426" w:rsidRDefault="000B0994" w:rsidP="000B0994">
          <w:pPr>
            <w:pStyle w:val="2E43A427E4E54E66AA9D5FDC9F23B2CE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589433798047328860CE724AA6F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D780A5-33DE-4558-AED1-7DF8BDD4B08F}"/>
      </w:docPartPr>
      <w:docPartBody>
        <w:p w:rsidR="005A3426" w:rsidRDefault="000B0994" w:rsidP="000B0994">
          <w:pPr>
            <w:pStyle w:val="C7589433798047328860CE724AA6F43D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EB449843E448EF9D4E65763ED0D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30227-3E2C-4CA5-8C8B-C5D4BA817756}"/>
      </w:docPartPr>
      <w:docPartBody>
        <w:p w:rsidR="005A3426" w:rsidRDefault="000B0994" w:rsidP="000B0994">
          <w:pPr>
            <w:pStyle w:val="79EB449843E448EF9D4E65763ED0DEB9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09ED9CAB634BB4A59AAC3EF0D05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65F1B-C2BB-401A-9EB9-12F4091260B4}"/>
      </w:docPartPr>
      <w:docPartBody>
        <w:p w:rsidR="005A3426" w:rsidRDefault="000B0994" w:rsidP="000B0994">
          <w:pPr>
            <w:pStyle w:val="E409ED9CAB634BB4A59AAC3EF0D05338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68A0383B5E40F0A2792AC2E8C3A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4C549-4164-4E2C-82CA-63231F27A447}"/>
      </w:docPartPr>
      <w:docPartBody>
        <w:p w:rsidR="005A3426" w:rsidRDefault="000B0994" w:rsidP="000B0994">
          <w:pPr>
            <w:pStyle w:val="FF68A0383B5E40F0A2792AC2E8C3A8B5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CD77CB3AC4486FA7AAD55447123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7D459-4BEF-463F-8DE5-43A3F29A7739}"/>
      </w:docPartPr>
      <w:docPartBody>
        <w:p w:rsidR="005A3426" w:rsidRDefault="000B0994" w:rsidP="000B0994">
          <w:pPr>
            <w:pStyle w:val="CACD77CB3AC4486FA7AAD554471238FA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3CF293E89C4F2BB759D52D9B432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AFB02-4217-4307-BBB7-93FD3ACFE283}"/>
      </w:docPartPr>
      <w:docPartBody>
        <w:p w:rsidR="005A3426" w:rsidRDefault="000B0994" w:rsidP="000B0994">
          <w:pPr>
            <w:pStyle w:val="B93CF293E89C4F2BB759D52D9B4325A9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297F2E53784644A7F31C66D6D6F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D40FC-2B72-438A-9E91-7405F96D8D4A}"/>
      </w:docPartPr>
      <w:docPartBody>
        <w:p w:rsidR="005A3426" w:rsidRDefault="000B0994" w:rsidP="000B0994">
          <w:pPr>
            <w:pStyle w:val="E3297F2E53784644A7F31C66D6D6F307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76D211911F4781A6A1829120BF69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06776-8B7A-40FE-91A4-64CE2ED09E8C}"/>
      </w:docPartPr>
      <w:docPartBody>
        <w:p w:rsidR="005A3426" w:rsidRDefault="000B0994" w:rsidP="000B0994">
          <w:pPr>
            <w:pStyle w:val="E076D211911F4781A6A1829120BF6959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99A2611AA549DB91EE420421C581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2410A7-F62F-4E36-9F1E-BF71AB621E33}"/>
      </w:docPartPr>
      <w:docPartBody>
        <w:p w:rsidR="005A3426" w:rsidRDefault="000B0994" w:rsidP="000B0994">
          <w:pPr>
            <w:pStyle w:val="FC99A2611AA549DB91EE420421C58192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C2890CB3B247D8BB3D6A960EE4A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B33F5-FCE4-4C51-A5D7-FB01B7C9CE80}"/>
      </w:docPartPr>
      <w:docPartBody>
        <w:p w:rsidR="005A3426" w:rsidRDefault="000B0994" w:rsidP="000B0994">
          <w:pPr>
            <w:pStyle w:val="09C2890CB3B247D8BB3D6A960EE4A5AF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8FA50989E54BB9933055A2CCABA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4AC71-A225-4A59-8BA7-E653D64F423C}"/>
      </w:docPartPr>
      <w:docPartBody>
        <w:p w:rsidR="005A3426" w:rsidRDefault="000B0994" w:rsidP="000B0994">
          <w:pPr>
            <w:pStyle w:val="B38FA50989E54BB9933055A2CCABAC00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4EB324BFBD4D69B09AFE8DBEF28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24B59-6CDB-4D93-9056-87352DB9B4B6}"/>
      </w:docPartPr>
      <w:docPartBody>
        <w:p w:rsidR="005A3426" w:rsidRDefault="000B0994" w:rsidP="000B0994">
          <w:pPr>
            <w:pStyle w:val="554EB324BFBD4D69B09AFE8DBEF28144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3257F0DCE04138AFF47FEBE42A29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55793-E7F4-498F-B79A-57E2C321D2D5}"/>
      </w:docPartPr>
      <w:docPartBody>
        <w:p w:rsidR="005A3426" w:rsidRDefault="000B0994" w:rsidP="000B0994">
          <w:pPr>
            <w:pStyle w:val="213257F0DCE04138AFF47FEBE42A297B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8350CD6F564B6D980BD27232FA9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5644EA-1777-4D16-8D95-EB692E492E26}"/>
      </w:docPartPr>
      <w:docPartBody>
        <w:p w:rsidR="005A3426" w:rsidRDefault="000B0994" w:rsidP="000B0994">
          <w:pPr>
            <w:pStyle w:val="BF8350CD6F564B6D980BD27232FA96A0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4FAD9308144512B9D1B4C1DDBB2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4CFCB-7F47-40D5-A42C-3C73365AAF33}"/>
      </w:docPartPr>
      <w:docPartBody>
        <w:p w:rsidR="005A3426" w:rsidRDefault="000B0994" w:rsidP="000B0994">
          <w:pPr>
            <w:pStyle w:val="934FAD9308144512B9D1B4C1DDBB2FBC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A9F0C38C504CD49DD9A512B61C00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79EB9-964E-43B8-BF53-6FC3889995CA}"/>
      </w:docPartPr>
      <w:docPartBody>
        <w:p w:rsidR="005A3426" w:rsidRDefault="000B0994" w:rsidP="000B0994">
          <w:pPr>
            <w:pStyle w:val="F7A9F0C38C504CD49DD9A512B61C006C"/>
          </w:pPr>
          <w:r w:rsidRPr="00746C0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99"/>
    <w:rsid w:val="00081E67"/>
    <w:rsid w:val="000B0994"/>
    <w:rsid w:val="001D4EA8"/>
    <w:rsid w:val="002339C1"/>
    <w:rsid w:val="003F1DB2"/>
    <w:rsid w:val="00465D26"/>
    <w:rsid w:val="00590C60"/>
    <w:rsid w:val="005A3426"/>
    <w:rsid w:val="00797B99"/>
    <w:rsid w:val="007A0BC1"/>
    <w:rsid w:val="009263EC"/>
    <w:rsid w:val="00D8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0994"/>
    <w:rPr>
      <w:color w:val="808080"/>
    </w:rPr>
  </w:style>
  <w:style w:type="paragraph" w:customStyle="1" w:styleId="D2F8F1DA3CD043349B8FBC6C5E64452C">
    <w:name w:val="D2F8F1DA3CD043349B8FBC6C5E64452C"/>
    <w:rsid w:val="009263EC"/>
    <w:pPr>
      <w:spacing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B10449712E5046078BE253B73E79FF9E">
    <w:name w:val="B10449712E5046078BE253B73E79FF9E"/>
    <w:rsid w:val="009263EC"/>
    <w:pPr>
      <w:spacing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7CBC49E87ED14EE28A6B41E3910F8EB4">
    <w:name w:val="7CBC49E87ED14EE28A6B41E3910F8EB4"/>
    <w:rsid w:val="009263EC"/>
    <w:pPr>
      <w:spacing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ABECECB7D1FE4EDD9B7B8F0103829C2E">
    <w:name w:val="ABECECB7D1FE4EDD9B7B8F0103829C2E"/>
    <w:rsid w:val="009263EC"/>
    <w:pPr>
      <w:spacing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60200FEA0BC9486097C740A08007F342">
    <w:name w:val="60200FEA0BC9486097C740A08007F342"/>
    <w:rsid w:val="009263EC"/>
    <w:pPr>
      <w:spacing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23F2A73E1EC44FAD92394B526EAEC916">
    <w:name w:val="23F2A73E1EC44FAD92394B526EAEC916"/>
    <w:rsid w:val="009263EC"/>
    <w:pPr>
      <w:spacing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C67F573B3BDD4FE999D4E37299B1E1E2">
    <w:name w:val="C67F573B3BDD4FE999D4E37299B1E1E2"/>
    <w:rsid w:val="009263EC"/>
    <w:pPr>
      <w:spacing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74FC7F9DB6394AB78109DD6D26E60B06">
    <w:name w:val="74FC7F9DB6394AB78109DD6D26E60B06"/>
    <w:rsid w:val="009263EC"/>
    <w:pPr>
      <w:spacing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1243FC08E38C4C6C97F9C12CDDE14E28">
    <w:name w:val="1243FC08E38C4C6C97F9C12CDDE14E28"/>
    <w:rsid w:val="009263EC"/>
    <w:pPr>
      <w:spacing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545DA187B6934AD5BD320A5653FF7ED1">
    <w:name w:val="545DA187B6934AD5BD320A5653FF7ED1"/>
    <w:rsid w:val="009263EC"/>
    <w:pPr>
      <w:spacing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AE405594597549A09130C4CD89D853A9">
    <w:name w:val="AE405594597549A09130C4CD89D853A9"/>
    <w:rsid w:val="009263EC"/>
    <w:pPr>
      <w:spacing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57D4EA52B5F546A0BC10246C14CF5408">
    <w:name w:val="57D4EA52B5F546A0BC10246C14CF5408"/>
    <w:rsid w:val="001D4EA8"/>
  </w:style>
  <w:style w:type="paragraph" w:customStyle="1" w:styleId="57227FDEB7E544679528DADB9E8487EE">
    <w:name w:val="57227FDEB7E544679528DADB9E8487EE"/>
    <w:rsid w:val="001D4EA8"/>
  </w:style>
  <w:style w:type="paragraph" w:customStyle="1" w:styleId="0DD9E8897A6D4A519A4EFA504C6E14F9">
    <w:name w:val="0DD9E8897A6D4A519A4EFA504C6E14F9"/>
    <w:rsid w:val="001D4EA8"/>
  </w:style>
  <w:style w:type="paragraph" w:customStyle="1" w:styleId="1418070DF3BE4313A92D9ABC9B36322D">
    <w:name w:val="1418070DF3BE4313A92D9ABC9B36322D"/>
    <w:rsid w:val="001D4EA8"/>
  </w:style>
  <w:style w:type="paragraph" w:customStyle="1" w:styleId="DE83926A6F3C4B8484F5C17A32BEFD0C">
    <w:name w:val="DE83926A6F3C4B8484F5C17A32BEFD0C"/>
    <w:rsid w:val="001D4EA8"/>
  </w:style>
  <w:style w:type="paragraph" w:customStyle="1" w:styleId="B5503CF0E64D41738DAF0C6BD7BDE64C">
    <w:name w:val="B5503CF0E64D41738DAF0C6BD7BDE64C"/>
    <w:rsid w:val="001D4EA8"/>
  </w:style>
  <w:style w:type="paragraph" w:customStyle="1" w:styleId="1730ACA096E14E13B8B82B88D386F40D">
    <w:name w:val="1730ACA096E14E13B8B82B88D386F40D"/>
    <w:rsid w:val="001D4EA8"/>
  </w:style>
  <w:style w:type="paragraph" w:customStyle="1" w:styleId="3A5353B870994D808694D4B57CB2DA90">
    <w:name w:val="3A5353B870994D808694D4B57CB2DA90"/>
    <w:rsid w:val="001D4EA8"/>
  </w:style>
  <w:style w:type="paragraph" w:customStyle="1" w:styleId="4ED58698ED56445593CC127101ECA6FF">
    <w:name w:val="4ED58698ED56445593CC127101ECA6FF"/>
    <w:rsid w:val="001D4EA8"/>
  </w:style>
  <w:style w:type="paragraph" w:customStyle="1" w:styleId="76641BC4D735421D896D56BA851D9E26">
    <w:name w:val="76641BC4D735421D896D56BA851D9E26"/>
    <w:rsid w:val="001D4EA8"/>
  </w:style>
  <w:style w:type="paragraph" w:customStyle="1" w:styleId="31F9390DE9FB4EAC90AE7D3079AEA6F2">
    <w:name w:val="31F9390DE9FB4EAC90AE7D3079AEA6F2"/>
    <w:rsid w:val="001D4EA8"/>
  </w:style>
  <w:style w:type="paragraph" w:customStyle="1" w:styleId="26B847AB210740C6B48699A5862AB8B0">
    <w:name w:val="26B847AB210740C6B48699A5862AB8B0"/>
    <w:rsid w:val="000B0994"/>
  </w:style>
  <w:style w:type="paragraph" w:customStyle="1" w:styleId="3AE7C505B7C648C6A004E521F210BAE4">
    <w:name w:val="3AE7C505B7C648C6A004E521F210BAE4"/>
    <w:rsid w:val="000B0994"/>
  </w:style>
  <w:style w:type="paragraph" w:customStyle="1" w:styleId="A20AF4939C7C4125A34528BBE3D90D1A">
    <w:name w:val="A20AF4939C7C4125A34528BBE3D90D1A"/>
    <w:rsid w:val="000B0994"/>
  </w:style>
  <w:style w:type="paragraph" w:customStyle="1" w:styleId="1ED485A3E1454B6EADF82DBBFD85FFCF">
    <w:name w:val="1ED485A3E1454B6EADF82DBBFD85FFCF"/>
    <w:rsid w:val="000B0994"/>
  </w:style>
  <w:style w:type="paragraph" w:customStyle="1" w:styleId="9CF9FFA019A54C6FA16AF485E695FC0D">
    <w:name w:val="9CF9FFA019A54C6FA16AF485E695FC0D"/>
    <w:rsid w:val="000B0994"/>
  </w:style>
  <w:style w:type="paragraph" w:customStyle="1" w:styleId="458E142F92D343A99AA305F6D48BD63F">
    <w:name w:val="458E142F92D343A99AA305F6D48BD63F"/>
    <w:rsid w:val="000B0994"/>
  </w:style>
  <w:style w:type="paragraph" w:customStyle="1" w:styleId="930F87746A344B60987EF4287EBDCC6E">
    <w:name w:val="930F87746A344B60987EF4287EBDCC6E"/>
    <w:rsid w:val="000B0994"/>
  </w:style>
  <w:style w:type="paragraph" w:customStyle="1" w:styleId="AA204905058C452BA91FE7C407F625D0">
    <w:name w:val="AA204905058C452BA91FE7C407F625D0"/>
    <w:rsid w:val="000B0994"/>
  </w:style>
  <w:style w:type="paragraph" w:customStyle="1" w:styleId="947C62414B9146F3888502B3E5DD5687">
    <w:name w:val="947C62414B9146F3888502B3E5DD5687"/>
    <w:rsid w:val="000B0994"/>
  </w:style>
  <w:style w:type="paragraph" w:customStyle="1" w:styleId="3DEF37A176194EE68F3F6778FBE8C064">
    <w:name w:val="3DEF37A176194EE68F3F6778FBE8C064"/>
    <w:rsid w:val="000B0994"/>
  </w:style>
  <w:style w:type="paragraph" w:customStyle="1" w:styleId="F8802330DA4F43D9A05C6B0A3A8E514E">
    <w:name w:val="F8802330DA4F43D9A05C6B0A3A8E514E"/>
    <w:rsid w:val="000B0994"/>
  </w:style>
  <w:style w:type="paragraph" w:customStyle="1" w:styleId="66553EF8E8DC43DFB4E21E5E8F286BCB">
    <w:name w:val="66553EF8E8DC43DFB4E21E5E8F286BCB"/>
    <w:rsid w:val="000B0994"/>
  </w:style>
  <w:style w:type="paragraph" w:customStyle="1" w:styleId="559CBA47EB1B4AC3B29C6B1C7A0C415B">
    <w:name w:val="559CBA47EB1B4AC3B29C6B1C7A0C415B"/>
    <w:rsid w:val="000B0994"/>
  </w:style>
  <w:style w:type="paragraph" w:customStyle="1" w:styleId="4BBB3704E51844D7996AFEC17BF47CD2">
    <w:name w:val="4BBB3704E51844D7996AFEC17BF47CD2"/>
    <w:rsid w:val="000B0994"/>
  </w:style>
  <w:style w:type="paragraph" w:customStyle="1" w:styleId="A37B3A6F0E8F47DBA5988253A6808F1E">
    <w:name w:val="A37B3A6F0E8F47DBA5988253A6808F1E"/>
    <w:rsid w:val="000B0994"/>
  </w:style>
  <w:style w:type="paragraph" w:customStyle="1" w:styleId="744109F65E8547DAA5921609F7EF83BC">
    <w:name w:val="744109F65E8547DAA5921609F7EF83BC"/>
    <w:rsid w:val="000B0994"/>
  </w:style>
  <w:style w:type="paragraph" w:customStyle="1" w:styleId="74F6A28918F04ACBB0C1826193A0D589">
    <w:name w:val="74F6A28918F04ACBB0C1826193A0D589"/>
    <w:rsid w:val="000B0994"/>
  </w:style>
  <w:style w:type="paragraph" w:customStyle="1" w:styleId="82578DB9F7534D5EBD10177D31D4D477">
    <w:name w:val="82578DB9F7534D5EBD10177D31D4D477"/>
    <w:rsid w:val="000B0994"/>
  </w:style>
  <w:style w:type="paragraph" w:customStyle="1" w:styleId="05A75517E15F43CC9B15727557005443">
    <w:name w:val="05A75517E15F43CC9B15727557005443"/>
    <w:rsid w:val="000B0994"/>
  </w:style>
  <w:style w:type="paragraph" w:customStyle="1" w:styleId="55F12B632B774F8DA6D5C65D5D7586AF">
    <w:name w:val="55F12B632B774F8DA6D5C65D5D7586AF"/>
    <w:rsid w:val="000B0994"/>
  </w:style>
  <w:style w:type="paragraph" w:customStyle="1" w:styleId="E2D59E23054643678C6F4D1B7E081B4D">
    <w:name w:val="E2D59E23054643678C6F4D1B7E081B4D"/>
    <w:rsid w:val="000B0994"/>
  </w:style>
  <w:style w:type="paragraph" w:customStyle="1" w:styleId="ED231328C4474DE881837437D9FD8185">
    <w:name w:val="ED231328C4474DE881837437D9FD8185"/>
    <w:rsid w:val="000B0994"/>
  </w:style>
  <w:style w:type="paragraph" w:customStyle="1" w:styleId="B694A34E0216434E8AE44DED592ADC44">
    <w:name w:val="B694A34E0216434E8AE44DED592ADC44"/>
    <w:rsid w:val="000B0994"/>
  </w:style>
  <w:style w:type="paragraph" w:customStyle="1" w:styleId="2E43A427E4E54E66AA9D5FDC9F23B2CE">
    <w:name w:val="2E43A427E4E54E66AA9D5FDC9F23B2CE"/>
    <w:rsid w:val="000B0994"/>
  </w:style>
  <w:style w:type="paragraph" w:customStyle="1" w:styleId="C7589433798047328860CE724AA6F43D">
    <w:name w:val="C7589433798047328860CE724AA6F43D"/>
    <w:rsid w:val="000B0994"/>
  </w:style>
  <w:style w:type="paragraph" w:customStyle="1" w:styleId="79EB449843E448EF9D4E65763ED0DEB9">
    <w:name w:val="79EB449843E448EF9D4E65763ED0DEB9"/>
    <w:rsid w:val="000B0994"/>
  </w:style>
  <w:style w:type="paragraph" w:customStyle="1" w:styleId="E409ED9CAB634BB4A59AAC3EF0D05338">
    <w:name w:val="E409ED9CAB634BB4A59AAC3EF0D05338"/>
    <w:rsid w:val="000B0994"/>
  </w:style>
  <w:style w:type="paragraph" w:customStyle="1" w:styleId="FF68A0383B5E40F0A2792AC2E8C3A8B5">
    <w:name w:val="FF68A0383B5E40F0A2792AC2E8C3A8B5"/>
    <w:rsid w:val="000B0994"/>
  </w:style>
  <w:style w:type="paragraph" w:customStyle="1" w:styleId="CACD77CB3AC4486FA7AAD554471238FA">
    <w:name w:val="CACD77CB3AC4486FA7AAD554471238FA"/>
    <w:rsid w:val="000B0994"/>
  </w:style>
  <w:style w:type="paragraph" w:customStyle="1" w:styleId="B93CF293E89C4F2BB759D52D9B4325A9">
    <w:name w:val="B93CF293E89C4F2BB759D52D9B4325A9"/>
    <w:rsid w:val="000B0994"/>
  </w:style>
  <w:style w:type="paragraph" w:customStyle="1" w:styleId="E3297F2E53784644A7F31C66D6D6F307">
    <w:name w:val="E3297F2E53784644A7F31C66D6D6F307"/>
    <w:rsid w:val="000B0994"/>
  </w:style>
  <w:style w:type="paragraph" w:customStyle="1" w:styleId="E076D211911F4781A6A1829120BF6959">
    <w:name w:val="E076D211911F4781A6A1829120BF6959"/>
    <w:rsid w:val="000B0994"/>
  </w:style>
  <w:style w:type="paragraph" w:customStyle="1" w:styleId="FC99A2611AA549DB91EE420421C58192">
    <w:name w:val="FC99A2611AA549DB91EE420421C58192"/>
    <w:rsid w:val="000B0994"/>
  </w:style>
  <w:style w:type="paragraph" w:customStyle="1" w:styleId="09C2890CB3B247D8BB3D6A960EE4A5AF">
    <w:name w:val="09C2890CB3B247D8BB3D6A960EE4A5AF"/>
    <w:rsid w:val="000B0994"/>
  </w:style>
  <w:style w:type="paragraph" w:customStyle="1" w:styleId="B38FA50989E54BB9933055A2CCABAC00">
    <w:name w:val="B38FA50989E54BB9933055A2CCABAC00"/>
    <w:rsid w:val="000B0994"/>
  </w:style>
  <w:style w:type="paragraph" w:customStyle="1" w:styleId="554EB324BFBD4D69B09AFE8DBEF28144">
    <w:name w:val="554EB324BFBD4D69B09AFE8DBEF28144"/>
    <w:rsid w:val="000B0994"/>
  </w:style>
  <w:style w:type="paragraph" w:customStyle="1" w:styleId="213257F0DCE04138AFF47FEBE42A297B">
    <w:name w:val="213257F0DCE04138AFF47FEBE42A297B"/>
    <w:rsid w:val="000B0994"/>
  </w:style>
  <w:style w:type="paragraph" w:customStyle="1" w:styleId="BF8350CD6F564B6D980BD27232FA96A0">
    <w:name w:val="BF8350CD6F564B6D980BD27232FA96A0"/>
    <w:rsid w:val="000B0994"/>
  </w:style>
  <w:style w:type="paragraph" w:customStyle="1" w:styleId="934FAD9308144512B9D1B4C1DDBB2FBC">
    <w:name w:val="934FAD9308144512B9D1B4C1DDBB2FBC"/>
    <w:rsid w:val="000B0994"/>
  </w:style>
  <w:style w:type="paragraph" w:customStyle="1" w:styleId="F7A9F0C38C504CD49DD9A512B61C006C">
    <w:name w:val="F7A9F0C38C504CD49DD9A512B61C006C"/>
    <w:rsid w:val="000B0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2857BF9-ABC6-44B9-9988-E36659CB5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informações do funcionário para emergências</Template>
  <TotalTime>180</TotalTime>
  <Pages>13</Pages>
  <Words>2507</Words>
  <Characters>13543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Rômulo Barros</dc:creator>
  <cp:keywords/>
  <dc:description/>
  <cp:lastModifiedBy>Rômulo de Barros Teixeira</cp:lastModifiedBy>
  <cp:revision>8</cp:revision>
  <cp:lastPrinted>2002-02-25T17:05:00Z</cp:lastPrinted>
  <dcterms:created xsi:type="dcterms:W3CDTF">2017-08-03T15:14:00Z</dcterms:created>
  <dcterms:modified xsi:type="dcterms:W3CDTF">2017-08-03T18:10:00Z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TC060889401046</vt:lpwstr>
  </property>
</Properties>
</file>